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271DACAB" w:rsidR="00F932CB" w:rsidRPr="000F16B1" w:rsidRDefault="008B6E7D" w:rsidP="004462DC">
      <w:pPr>
        <w:rPr>
          <w:sz w:val="20"/>
          <w:szCs w:val="20"/>
        </w:rPr>
      </w:pPr>
      <w:bookmarkStart w:id="0" w:name="_Toc330995018"/>
      <w:bookmarkStart w:id="1" w:name="_GoBack"/>
      <w:bookmarkEnd w:id="1"/>
      <w:r w:rsidRPr="000F16B1">
        <w:rPr>
          <w:noProof/>
          <w:sz w:val="20"/>
          <w:szCs w:val="20"/>
        </w:rPr>
        <w:drawing>
          <wp:anchor distT="0" distB="0" distL="114300" distR="114300" simplePos="0" relativeHeight="251647488" behindDoc="0" locked="0" layoutInCell="1" allowOverlap="1" wp14:anchorId="3AD0DFE6" wp14:editId="1C1421F6">
            <wp:simplePos x="0" y="0"/>
            <wp:positionH relativeFrom="margin">
              <wp:align>center</wp:align>
            </wp:positionH>
            <wp:positionV relativeFrom="paragraph">
              <wp:posOffset>-777206</wp:posOffset>
            </wp:positionV>
            <wp:extent cx="1717963" cy="811300"/>
            <wp:effectExtent l="0" t="0" r="0" b="825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rsidRPr="000F16B1">
        <w:rPr>
          <w:sz w:val="20"/>
          <w:szCs w:val="20"/>
        </w:rPr>
        <w:softHyphen/>
      </w:r>
      <w:r w:rsidR="005520A8" w:rsidRPr="000F16B1">
        <w:rPr>
          <w:sz w:val="20"/>
          <w:szCs w:val="20"/>
        </w:rPr>
        <w:softHyphen/>
      </w:r>
      <w:r w:rsidR="005520A8" w:rsidRPr="000F16B1">
        <w:rPr>
          <w:sz w:val="20"/>
          <w:szCs w:val="20"/>
        </w:rPr>
        <w:softHyphen/>
      </w:r>
    </w:p>
    <w:p w14:paraId="0BBFF016" w14:textId="5F3671BC" w:rsidR="00F932CB" w:rsidRPr="000F16B1" w:rsidRDefault="0051353A" w:rsidP="004462DC">
      <w:pPr>
        <w:rPr>
          <w:sz w:val="20"/>
          <w:szCs w:val="20"/>
        </w:rPr>
      </w:pPr>
      <w:r w:rsidRPr="000F16B1">
        <w:rPr>
          <w:noProof/>
          <w:sz w:val="20"/>
          <w:szCs w:val="20"/>
        </w:rPr>
        <mc:AlternateContent>
          <mc:Choice Requires="wps">
            <w:drawing>
              <wp:anchor distT="0" distB="0" distL="114300" distR="114300" simplePos="0" relativeHeight="251646464" behindDoc="1" locked="0" layoutInCell="1" allowOverlap="1" wp14:anchorId="44783C11" wp14:editId="46B624BE">
                <wp:simplePos x="0" y="0"/>
                <wp:positionH relativeFrom="margin">
                  <wp:align>center</wp:align>
                </wp:positionH>
                <wp:positionV relativeFrom="paragraph">
                  <wp:posOffset>124460</wp:posOffset>
                </wp:positionV>
                <wp:extent cx="7191375" cy="7760970"/>
                <wp:effectExtent l="0" t="0" r="9525" b="0"/>
                <wp:wrapNone/>
                <wp:docPr id="39326902" name="Rectángulo 1"/>
                <wp:cNvGraphicFramePr/>
                <a:graphic xmlns:a="http://schemas.openxmlformats.org/drawingml/2006/main">
                  <a:graphicData uri="http://schemas.microsoft.com/office/word/2010/wordprocessingShape">
                    <wps:wsp>
                      <wps:cNvSpPr/>
                      <wps:spPr>
                        <a:xfrm>
                          <a:off x="0" y="0"/>
                          <a:ext cx="7191375" cy="7760970"/>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DCB73" id="Rectángulo 1" o:spid="_x0000_s1026" style="position:absolute;margin-left:0;margin-top:9.8pt;width:566.25pt;height:611.1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s0pwIAAI8FAAAOAAAAZHJzL2Uyb0RvYy54bWysVM1u2zAMvg/YOwi6r7aTNF6COkWQosOA&#10;oivaDj0rshQbkEVNUuJkb7Nn2YuNkn/adcUOw3JQRJH8SH4meXF5bBQ5COtq0AXNzlJKhOZQ1npX&#10;0K+P1x8+UuI80yVToEVBT8LRy9X7dxetWYoJVKBKYQmCaLdsTUEr780ySRyvRMPcGRihUSnBNsyj&#10;aHdJaVmL6I1KJmk6T1qwpbHAhXP4etUp6SriSym4/yKlE56ogmJuPp42nttwJqsLttxZZqqa92mw&#10;f8iiYbXGoCPUFfOM7G39B1RTcwsOpD/j0CQgZc1FrAGrydJX1TxUzIhYC5LjzEiT+3+w/PZwZ0ld&#10;FnS6mE7mi3RCiWYNfql75O7nD73bKyBZ4Kk1bonmD+bO9pLDayj6KG0T/rEccozcnkZuxdETjo95&#10;tsim+TklHHV5Pk8XeWQ/eXY31vlPAhoSLgW1mEDklB1unMeQaDqYhGgOVF1e10pFwe62G2XJgeGH&#10;nufZZjoLOaPLb2ZKB2MNwa1Th5cklNYVE2/+pESwU/peSCQH05/ETGJbijEO41xon3WqipWiC3+e&#10;4m+IHho5eMRcImBAlhh/xO4BBssOZMDusuztg6uIXT06p39LrHMePWJk0H50bmoN9i0AhVX1kTv7&#10;gaSOmsDSFsoTto6Fbqac4dc1frcb5vwdszhEOG64GPwXPKSCtqDQ3yipwH5/6z3YY2+jlpIWh7Kg&#10;7tueWUGJ+qyx6xfZbBamOAqz83yCgn2p2b7U6H2zAWyHDFeQ4fEa7L0artJC84T7Yx2iooppjrEL&#10;yr0dhI3vlgVuIC7W62iGk2uYv9EPhgfwwGroy8fjE7Omb16PfX8LwwCz5ase7myDp4b13oOsY4M/&#10;89rzjVMfG6ffUGGtvJSj1fMeXf0CAAD//wMAUEsDBBQABgAIAAAAIQCqWz9q4gAAAAkBAAAPAAAA&#10;ZHJzL2Rvd25yZXYueG1sTI/NTsMwEITvSLyDtUhcEHUSSlVCnKoBISH1AJQf9ejG2yRqvA6x04a3&#10;Z3uC2+7OaPabbDHaVhyw940jBfEkAoFUOtNQpeDj/el6DsIHTUa3jlDBD3pY5OdnmU6NO9IbHtah&#10;EhxCPtUK6hC6VEpf1mi1n7gOibWd660OvPaVNL0+crhtZRJFM2l1Q/yh1h0+1Fju14NV8L2Zbgb8&#10;2j2/LlefcX31WLzsi0Kpy4txeQ8i4Bj+zHDCZ3TImWnrBjJetAq4SODr3QzESY1vklsQW56SaTwH&#10;mWfyf4P8FwAA//8DAFBLAQItABQABgAIAAAAIQC2gziS/gAAAOEBAAATAAAAAAAAAAAAAAAAAAAA&#10;AABbQ29udGVudF9UeXBlc10ueG1sUEsBAi0AFAAGAAgAAAAhADj9If/WAAAAlAEAAAsAAAAAAAAA&#10;AAAAAAAALwEAAF9yZWxzLy5yZWxzUEsBAi0AFAAGAAgAAAAhABYHKzSnAgAAjwUAAA4AAAAAAAAA&#10;AAAAAAAALgIAAGRycy9lMm9Eb2MueG1sUEsBAi0AFAAGAAgAAAAhAKpbP2riAAAACQEAAA8AAAAA&#10;AAAAAAAAAAAAAQUAAGRycy9kb3ducmV2LnhtbFBLBQYAAAAABAAEAPMAAAAQBgAAAAA=&#10;" fillcolor="#671c34" stroked="f" strokeweight="2pt">
                <w10:wrap anchorx="margin"/>
              </v:rect>
            </w:pict>
          </mc:Fallback>
        </mc:AlternateContent>
      </w:r>
    </w:p>
    <w:p w14:paraId="4F976A26" w14:textId="238FD04A" w:rsidR="00F932CB" w:rsidRPr="000F16B1" w:rsidRDefault="00F932CB" w:rsidP="004462DC">
      <w:pPr>
        <w:rPr>
          <w:sz w:val="20"/>
          <w:szCs w:val="20"/>
        </w:rPr>
      </w:pPr>
    </w:p>
    <w:p w14:paraId="12377B9F" w14:textId="27160F83" w:rsidR="00F932CB" w:rsidRPr="000F16B1" w:rsidRDefault="00F932CB" w:rsidP="004462DC">
      <w:pPr>
        <w:rPr>
          <w:sz w:val="20"/>
          <w:szCs w:val="20"/>
        </w:rPr>
      </w:pPr>
    </w:p>
    <w:p w14:paraId="6B90D6CF" w14:textId="28351979" w:rsidR="00ED2C01" w:rsidRPr="000F16B1" w:rsidRDefault="00ED2C01" w:rsidP="00F932CB">
      <w:pPr>
        <w:rPr>
          <w:sz w:val="20"/>
          <w:szCs w:val="20"/>
        </w:rPr>
      </w:pPr>
    </w:p>
    <w:p w14:paraId="2E8DA415" w14:textId="7A30F121" w:rsidR="009D54CD" w:rsidRPr="000F16B1" w:rsidRDefault="009D54CD" w:rsidP="004462DC">
      <w:pPr>
        <w:rPr>
          <w:sz w:val="20"/>
          <w:szCs w:val="20"/>
          <w:lang w:val="es-ES"/>
        </w:rPr>
      </w:pPr>
    </w:p>
    <w:p w14:paraId="0ADC8E3A" w14:textId="26E0B7A9" w:rsidR="009D54CD" w:rsidRPr="000F16B1" w:rsidRDefault="009D54CD" w:rsidP="004462DC">
      <w:pPr>
        <w:rPr>
          <w:sz w:val="20"/>
          <w:szCs w:val="20"/>
          <w:lang w:val="es-ES"/>
        </w:rPr>
      </w:pPr>
    </w:p>
    <w:p w14:paraId="4A48FD51" w14:textId="1AAB1B78" w:rsidR="009D54CD" w:rsidRPr="000F16B1" w:rsidRDefault="00F932CB" w:rsidP="004462DC">
      <w:pPr>
        <w:rPr>
          <w:sz w:val="20"/>
          <w:szCs w:val="20"/>
          <w:lang w:val="es-ES"/>
        </w:rPr>
      </w:pPr>
      <w:r w:rsidRPr="000F16B1">
        <w:rPr>
          <w:noProof/>
          <w:sz w:val="20"/>
          <w:szCs w:val="20"/>
          <w:lang w:val="en-US"/>
        </w:rPr>
        <w:softHyphen/>
      </w:r>
      <w:r w:rsidRPr="000F16B1">
        <w:rPr>
          <w:noProof/>
          <w:sz w:val="20"/>
          <w:szCs w:val="20"/>
          <w:lang w:val="en-US"/>
        </w:rPr>
        <w:softHyphen/>
      </w:r>
    </w:p>
    <w:p w14:paraId="6D2AF9BE" w14:textId="5106A800" w:rsidR="009D54CD" w:rsidRPr="000F16B1" w:rsidRDefault="009D54CD" w:rsidP="004462DC">
      <w:pPr>
        <w:rPr>
          <w:sz w:val="20"/>
          <w:szCs w:val="20"/>
          <w:lang w:val="es-ES"/>
        </w:rPr>
      </w:pPr>
    </w:p>
    <w:p w14:paraId="24BBEEC1" w14:textId="70F44065" w:rsidR="009D54CD" w:rsidRPr="000F16B1" w:rsidRDefault="009D54CD" w:rsidP="004462DC">
      <w:pPr>
        <w:rPr>
          <w:sz w:val="20"/>
          <w:szCs w:val="20"/>
          <w:lang w:val="es-ES"/>
        </w:rPr>
      </w:pPr>
    </w:p>
    <w:p w14:paraId="4F7C0F63" w14:textId="6557515C" w:rsidR="009D54CD" w:rsidRPr="000F16B1" w:rsidRDefault="009C4C95" w:rsidP="004462DC">
      <w:pPr>
        <w:rPr>
          <w:sz w:val="20"/>
          <w:szCs w:val="20"/>
          <w:lang w:val="es-ES"/>
        </w:rPr>
      </w:pPr>
      <w:r w:rsidRPr="000F16B1">
        <w:rPr>
          <w:noProof/>
          <w:sz w:val="20"/>
          <w:szCs w:val="20"/>
        </w:rPr>
        <mc:AlternateContent>
          <mc:Choice Requires="wps">
            <w:drawing>
              <wp:anchor distT="0" distB="0" distL="114300" distR="114300" simplePos="0" relativeHeight="251636224" behindDoc="0" locked="0" layoutInCell="1" allowOverlap="1" wp14:anchorId="039C7C10" wp14:editId="60ACD7E2">
                <wp:simplePos x="0" y="0"/>
                <wp:positionH relativeFrom="page">
                  <wp:posOffset>314325</wp:posOffset>
                </wp:positionH>
                <wp:positionV relativeFrom="paragraph">
                  <wp:posOffset>168275</wp:posOffset>
                </wp:positionV>
                <wp:extent cx="7172325" cy="4143375"/>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7172325" cy="4143375"/>
                        </a:xfrm>
                        <a:prstGeom prst="rect">
                          <a:avLst/>
                        </a:prstGeom>
                        <a:noFill/>
                        <a:ln w="6350">
                          <a:noFill/>
                        </a:ln>
                      </wps:spPr>
                      <wps:txbx>
                        <w:txbxContent>
                          <w:p w14:paraId="31A4A515" w14:textId="24768ADF" w:rsidR="00F5238E" w:rsidRPr="00B53312" w:rsidRDefault="00F5238E" w:rsidP="008B6E7D">
                            <w:pPr>
                              <w:jc w:val="center"/>
                              <w:rPr>
                                <w:rFonts w:ascii="Verdana" w:hAnsi="Verdana"/>
                                <w:b/>
                                <w:bCs/>
                                <w:color w:val="FFFFFF" w:themeColor="background1"/>
                                <w:sz w:val="72"/>
                                <w:szCs w:val="96"/>
                                <w:lang w:val="es-ES"/>
                              </w:rPr>
                            </w:pPr>
                            <w:r w:rsidRPr="00B53312">
                              <w:rPr>
                                <w:rFonts w:ascii="Verdana" w:hAnsi="Verdana"/>
                                <w:b/>
                                <w:bCs/>
                                <w:color w:val="FFFFFF" w:themeColor="background1"/>
                                <w:sz w:val="72"/>
                                <w:szCs w:val="96"/>
                                <w:lang w:val="es-ES"/>
                              </w:rPr>
                              <w:t>PLAN ESTRATÉGICO DEL TALENTO HUMANO</w:t>
                            </w:r>
                          </w:p>
                          <w:p w14:paraId="6F19823E" w14:textId="1F1F5646" w:rsidR="00F5238E" w:rsidRDefault="00F5238E" w:rsidP="008B6E7D">
                            <w:pPr>
                              <w:jc w:val="center"/>
                              <w:rPr>
                                <w:rFonts w:ascii="Verdana" w:hAnsi="Verdana"/>
                                <w:b/>
                                <w:bCs/>
                                <w:color w:val="FFFFFF" w:themeColor="background1"/>
                                <w:sz w:val="52"/>
                                <w:szCs w:val="52"/>
                                <w:lang w:val="es-ES"/>
                              </w:rPr>
                            </w:pPr>
                          </w:p>
                          <w:p w14:paraId="103D743B" w14:textId="43738BA5" w:rsidR="00F5238E" w:rsidRDefault="00F5238E" w:rsidP="008B6E7D">
                            <w:pPr>
                              <w:jc w:val="center"/>
                              <w:rPr>
                                <w:rFonts w:ascii="Verdana" w:hAnsi="Verdana"/>
                                <w:b/>
                                <w:bCs/>
                                <w:color w:val="FFFFFF" w:themeColor="background1"/>
                                <w:sz w:val="52"/>
                                <w:szCs w:val="52"/>
                                <w:lang w:val="es-ES"/>
                              </w:rPr>
                            </w:pPr>
                            <w:r>
                              <w:rPr>
                                <w:rFonts w:ascii="Verdana" w:hAnsi="Verdana"/>
                                <w:b/>
                                <w:bCs/>
                                <w:color w:val="FFFFFF" w:themeColor="background1"/>
                                <w:sz w:val="52"/>
                                <w:szCs w:val="52"/>
                                <w:lang w:val="es-ES"/>
                              </w:rPr>
                              <w:t xml:space="preserve">SUPERINTENDENCIA DEL SUBSIDO FAMILIAR </w:t>
                            </w:r>
                          </w:p>
                          <w:p w14:paraId="42C0FFAD" w14:textId="77777777" w:rsidR="00F5238E" w:rsidRPr="009C4C95" w:rsidRDefault="00F5238E" w:rsidP="008B6E7D">
                            <w:pPr>
                              <w:jc w:val="center"/>
                              <w:rPr>
                                <w:rFonts w:ascii="Verdana" w:hAnsi="Verdana"/>
                                <w:b/>
                                <w:bCs/>
                                <w:color w:val="FFFFFF" w:themeColor="background1"/>
                                <w:sz w:val="52"/>
                                <w:szCs w:val="52"/>
                                <w:lang w:val="es-ES"/>
                              </w:rPr>
                            </w:pPr>
                          </w:p>
                          <w:p w14:paraId="4B754F46" w14:textId="642E47C2" w:rsidR="00F5238E" w:rsidRPr="009C4C95" w:rsidRDefault="00F5238E" w:rsidP="008B6E7D">
                            <w:pPr>
                              <w:jc w:val="center"/>
                              <w:rPr>
                                <w:rFonts w:ascii="Verdana" w:hAnsi="Verdana"/>
                                <w:b/>
                                <w:bCs/>
                                <w:color w:val="FFFFFF" w:themeColor="background1"/>
                                <w:sz w:val="48"/>
                                <w:szCs w:val="48"/>
                                <w:lang w:val="es-ES"/>
                              </w:rPr>
                            </w:pPr>
                            <w:r>
                              <w:rPr>
                                <w:rFonts w:ascii="Verdana" w:hAnsi="Verdana"/>
                                <w:b/>
                                <w:bCs/>
                                <w:color w:val="FFFFFF" w:themeColor="background1"/>
                                <w:sz w:val="48"/>
                                <w:szCs w:val="48"/>
                                <w:lang w:val="es-ES"/>
                              </w:rPr>
                              <w:t>2025</w:t>
                            </w:r>
                          </w:p>
                          <w:p w14:paraId="0BD37AAA" w14:textId="77777777" w:rsidR="00F5238E" w:rsidRPr="007F5349" w:rsidRDefault="00F5238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margin-left:24.75pt;margin-top:13.25pt;width:564.75pt;height:326.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0EPAIAAGIEAAAOAAAAZHJzL2Uyb0RvYy54bWysVE2P2jAQvVfqf7B8L/kgwC4irCgrqkpo&#10;dyW22rNxbBIp8bi2IaG/vmMnsGjbU9WLM54Zv/G8ec7ioWtqchLGVqBymoxiSoTiUFTqkNMfr5sv&#10;d5RYx1TBalAip2dh6cPy86dFq+cihRLqQhiCIMrOW53T0jk9jyLLS9EwOwItFAYlmIY53JpDVBjW&#10;InpTR2kcT6MWTKENcGEteh/7IF0GfCkFd89SWuFInVO8mwurCever9FyweYHw3RZ8eEa7B9u0bBK&#10;YdEr1CNzjBxN9QdUU3EDFqQbcWgikLLiIvSA3STxh252JdMi9ILkWH2lyf4/WP50ejGkKnKaxul0&#10;nN1NsgklijU4q/WRFQZIIYgTnQOSeLZabed4aKfxmOu+QodTv/gtOj0JnTSN/2J7BOPI+/nKNSIR&#10;js5ZMkvHKdbiGMuSbDyeTTxO9H5cG+u+CWiIN3JqcJiBY3baWtenXlJ8NQWbqq7DQGtF2pxOx5M4&#10;HLhGELxWWMM30V/WW67bd0NneyjO2JiBXihW802FxbfMuhdmUBnYC6rdPeMia8AiMFiUlGB+/c3v&#10;83FgGKWkRaXl1P48MiMoqb8rHOV9kmVemmGTTWYpbsxtZH8bUcdmDSjmBN+V5sH0+a6+mNJA84aP&#10;YuWrYogpjrVz6i7m2vX6x0fFxWoVklCMmrmt2mnuoT2dntrX7o0ZPfDvRfAEF02y+Ycx9Ln9IFZH&#10;B7IKM/IE96wOvKOQw5SHR+dfyu0+ZL3/Gpa/AQAA//8DAFBLAwQUAAYACAAAACEAosa/k+EAAAAK&#10;AQAADwAAAGRycy9kb3ducmV2LnhtbEyPQU/DMAyF70j8h8hI3Fi6ipWt1J2mShMSgsPGLtzcJmsr&#10;Gqc02Vb49aSncbKt9/T8vWw9mk6c9eBaywjzWQRCc2VVyzXC4WP7sAThPLGizrJG+NEO1vntTUap&#10;shfe6fPe1yKEsEsJofG+T6V0VaMNuZntNQftaAdDPpxDLdVAlxBuOhlHUSINtRw+NNTrotHV1/5k&#10;EF6L7Tvtytgsf7vi5e246b8PnwvE+7tx8wzC69FfzTDhB3TIA1NpT6yc6BAeV4vgRIiTMCd9/rQK&#10;5UqEZFpknsn/FfI/AAAA//8DAFBLAQItABQABgAIAAAAIQC2gziS/gAAAOEBAAATAAAAAAAAAAAA&#10;AAAAAAAAAABbQ29udGVudF9UeXBlc10ueG1sUEsBAi0AFAAGAAgAAAAhADj9If/WAAAAlAEAAAsA&#10;AAAAAAAAAAAAAAAALwEAAF9yZWxzLy5yZWxzUEsBAi0AFAAGAAgAAAAhACQdfQQ8AgAAYgQAAA4A&#10;AAAAAAAAAAAAAAAALgIAAGRycy9lMm9Eb2MueG1sUEsBAi0AFAAGAAgAAAAhAKLGv5PhAAAACgEA&#10;AA8AAAAAAAAAAAAAAAAAlgQAAGRycy9kb3ducmV2LnhtbFBLBQYAAAAABAAEAPMAAACkBQAAAAA=&#10;" filled="f" stroked="f" strokeweight=".5pt">
                <v:textbox>
                  <w:txbxContent>
                    <w:p w14:paraId="31A4A515" w14:textId="24768ADF" w:rsidR="00F5238E" w:rsidRPr="00B53312" w:rsidRDefault="00F5238E" w:rsidP="008B6E7D">
                      <w:pPr>
                        <w:jc w:val="center"/>
                        <w:rPr>
                          <w:rFonts w:ascii="Verdana" w:hAnsi="Verdana"/>
                          <w:b/>
                          <w:bCs/>
                          <w:color w:val="FFFFFF" w:themeColor="background1"/>
                          <w:sz w:val="72"/>
                          <w:szCs w:val="96"/>
                          <w:lang w:val="es-ES"/>
                        </w:rPr>
                      </w:pPr>
                      <w:r w:rsidRPr="00B53312">
                        <w:rPr>
                          <w:rFonts w:ascii="Verdana" w:hAnsi="Verdana"/>
                          <w:b/>
                          <w:bCs/>
                          <w:color w:val="FFFFFF" w:themeColor="background1"/>
                          <w:sz w:val="72"/>
                          <w:szCs w:val="96"/>
                          <w:lang w:val="es-ES"/>
                        </w:rPr>
                        <w:t>PLAN ESTRATÉGICO DEL TALENTO HUMANO</w:t>
                      </w:r>
                    </w:p>
                    <w:p w14:paraId="6F19823E" w14:textId="1F1F5646" w:rsidR="00F5238E" w:rsidRDefault="00F5238E" w:rsidP="008B6E7D">
                      <w:pPr>
                        <w:jc w:val="center"/>
                        <w:rPr>
                          <w:rFonts w:ascii="Verdana" w:hAnsi="Verdana"/>
                          <w:b/>
                          <w:bCs/>
                          <w:color w:val="FFFFFF" w:themeColor="background1"/>
                          <w:sz w:val="52"/>
                          <w:szCs w:val="52"/>
                          <w:lang w:val="es-ES"/>
                        </w:rPr>
                      </w:pPr>
                    </w:p>
                    <w:p w14:paraId="103D743B" w14:textId="43738BA5" w:rsidR="00F5238E" w:rsidRDefault="00F5238E" w:rsidP="008B6E7D">
                      <w:pPr>
                        <w:jc w:val="center"/>
                        <w:rPr>
                          <w:rFonts w:ascii="Verdana" w:hAnsi="Verdana"/>
                          <w:b/>
                          <w:bCs/>
                          <w:color w:val="FFFFFF" w:themeColor="background1"/>
                          <w:sz w:val="52"/>
                          <w:szCs w:val="52"/>
                          <w:lang w:val="es-ES"/>
                        </w:rPr>
                      </w:pPr>
                      <w:r>
                        <w:rPr>
                          <w:rFonts w:ascii="Verdana" w:hAnsi="Verdana"/>
                          <w:b/>
                          <w:bCs/>
                          <w:color w:val="FFFFFF" w:themeColor="background1"/>
                          <w:sz w:val="52"/>
                          <w:szCs w:val="52"/>
                          <w:lang w:val="es-ES"/>
                        </w:rPr>
                        <w:t xml:space="preserve">SUPERINTENDENCIA DEL SUBSIDO FAMILIAR </w:t>
                      </w:r>
                    </w:p>
                    <w:p w14:paraId="42C0FFAD" w14:textId="77777777" w:rsidR="00F5238E" w:rsidRPr="009C4C95" w:rsidRDefault="00F5238E" w:rsidP="008B6E7D">
                      <w:pPr>
                        <w:jc w:val="center"/>
                        <w:rPr>
                          <w:rFonts w:ascii="Verdana" w:hAnsi="Verdana"/>
                          <w:b/>
                          <w:bCs/>
                          <w:color w:val="FFFFFF" w:themeColor="background1"/>
                          <w:sz w:val="52"/>
                          <w:szCs w:val="52"/>
                          <w:lang w:val="es-ES"/>
                        </w:rPr>
                      </w:pPr>
                    </w:p>
                    <w:p w14:paraId="4B754F46" w14:textId="642E47C2" w:rsidR="00F5238E" w:rsidRPr="009C4C95" w:rsidRDefault="00F5238E" w:rsidP="008B6E7D">
                      <w:pPr>
                        <w:jc w:val="center"/>
                        <w:rPr>
                          <w:rFonts w:ascii="Verdana" w:hAnsi="Verdana"/>
                          <w:b/>
                          <w:bCs/>
                          <w:color w:val="FFFFFF" w:themeColor="background1"/>
                          <w:sz w:val="48"/>
                          <w:szCs w:val="48"/>
                          <w:lang w:val="es-ES"/>
                        </w:rPr>
                      </w:pPr>
                      <w:r>
                        <w:rPr>
                          <w:rFonts w:ascii="Verdana" w:hAnsi="Verdana"/>
                          <w:b/>
                          <w:bCs/>
                          <w:color w:val="FFFFFF" w:themeColor="background1"/>
                          <w:sz w:val="48"/>
                          <w:szCs w:val="48"/>
                          <w:lang w:val="es-ES"/>
                        </w:rPr>
                        <w:t>2025</w:t>
                      </w:r>
                    </w:p>
                    <w:p w14:paraId="0BD37AAA" w14:textId="77777777" w:rsidR="00F5238E" w:rsidRPr="007F5349" w:rsidRDefault="00F5238E">
                      <w:pPr>
                        <w:rPr>
                          <w:color w:val="FFFFFF" w:themeColor="background1"/>
                        </w:rPr>
                      </w:pPr>
                    </w:p>
                  </w:txbxContent>
                </v:textbox>
                <w10:wrap anchorx="page"/>
              </v:shape>
            </w:pict>
          </mc:Fallback>
        </mc:AlternateContent>
      </w:r>
    </w:p>
    <w:p w14:paraId="656737EF" w14:textId="2672DAB8" w:rsidR="004462DC" w:rsidRPr="000F16B1" w:rsidRDefault="004462DC" w:rsidP="004462DC">
      <w:pPr>
        <w:rPr>
          <w:sz w:val="20"/>
          <w:szCs w:val="20"/>
          <w:lang w:val="es-ES"/>
        </w:rPr>
      </w:pPr>
    </w:p>
    <w:p w14:paraId="43D9A60A" w14:textId="11CA19A5" w:rsidR="004462DC" w:rsidRPr="000F16B1" w:rsidRDefault="004462DC" w:rsidP="004462DC">
      <w:pPr>
        <w:rPr>
          <w:sz w:val="20"/>
          <w:szCs w:val="20"/>
          <w:lang w:val="es-ES"/>
        </w:rPr>
      </w:pPr>
    </w:p>
    <w:p w14:paraId="0FC39BC9" w14:textId="5ECD5FD2" w:rsidR="004462DC" w:rsidRPr="000F16B1" w:rsidRDefault="004462DC" w:rsidP="004462DC">
      <w:pPr>
        <w:rPr>
          <w:sz w:val="20"/>
          <w:szCs w:val="20"/>
          <w:lang w:val="es-ES"/>
        </w:rPr>
      </w:pPr>
    </w:p>
    <w:p w14:paraId="5E3C32CD" w14:textId="61556EDA" w:rsidR="004462DC" w:rsidRPr="000F16B1" w:rsidRDefault="004462DC" w:rsidP="004462DC">
      <w:pPr>
        <w:rPr>
          <w:sz w:val="20"/>
          <w:szCs w:val="20"/>
          <w:lang w:val="es-ES"/>
        </w:rPr>
      </w:pPr>
    </w:p>
    <w:p w14:paraId="4675D8EF" w14:textId="415ECE38" w:rsidR="004462DC" w:rsidRPr="000F16B1" w:rsidRDefault="004462DC" w:rsidP="004462DC">
      <w:pPr>
        <w:rPr>
          <w:sz w:val="20"/>
          <w:szCs w:val="20"/>
          <w:lang w:val="es-ES"/>
        </w:rPr>
      </w:pPr>
    </w:p>
    <w:p w14:paraId="32102955" w14:textId="4CEBA3E4" w:rsidR="004462DC" w:rsidRPr="000F16B1" w:rsidRDefault="004462DC" w:rsidP="004462DC">
      <w:pPr>
        <w:rPr>
          <w:sz w:val="20"/>
          <w:szCs w:val="20"/>
          <w:lang w:val="es-ES"/>
        </w:rPr>
      </w:pPr>
    </w:p>
    <w:p w14:paraId="310E79EC" w14:textId="3ED87ECD" w:rsidR="004462DC" w:rsidRPr="000F16B1" w:rsidRDefault="004462DC" w:rsidP="004462DC">
      <w:pPr>
        <w:rPr>
          <w:sz w:val="20"/>
          <w:szCs w:val="20"/>
          <w:lang w:val="es-ES"/>
        </w:rPr>
      </w:pPr>
    </w:p>
    <w:p w14:paraId="1368169F" w14:textId="66A0452A" w:rsidR="004462DC" w:rsidRPr="000F16B1" w:rsidRDefault="004462DC" w:rsidP="004462DC">
      <w:pPr>
        <w:rPr>
          <w:sz w:val="20"/>
          <w:szCs w:val="20"/>
          <w:lang w:val="es-ES"/>
        </w:rPr>
      </w:pPr>
    </w:p>
    <w:p w14:paraId="1B389AF8" w14:textId="7D990A64" w:rsidR="004462DC" w:rsidRPr="000F16B1" w:rsidRDefault="004462DC" w:rsidP="004462DC">
      <w:pPr>
        <w:rPr>
          <w:sz w:val="20"/>
          <w:szCs w:val="20"/>
          <w:lang w:val="es-ES"/>
        </w:rPr>
      </w:pPr>
    </w:p>
    <w:p w14:paraId="659DE153" w14:textId="678E11C5" w:rsidR="004462DC" w:rsidRPr="000F16B1" w:rsidRDefault="004462DC" w:rsidP="004462DC">
      <w:pPr>
        <w:rPr>
          <w:sz w:val="20"/>
          <w:szCs w:val="20"/>
          <w:lang w:val="es-ES"/>
        </w:rPr>
      </w:pPr>
    </w:p>
    <w:p w14:paraId="74DA270F" w14:textId="61974912" w:rsidR="004462DC" w:rsidRPr="000F16B1" w:rsidRDefault="004462DC" w:rsidP="004462DC">
      <w:pPr>
        <w:rPr>
          <w:sz w:val="20"/>
          <w:szCs w:val="20"/>
          <w:lang w:val="es-ES"/>
        </w:rPr>
      </w:pPr>
    </w:p>
    <w:p w14:paraId="70195897" w14:textId="2DBAF75D" w:rsidR="004462DC" w:rsidRPr="000F16B1" w:rsidRDefault="004462DC" w:rsidP="004462DC">
      <w:pPr>
        <w:rPr>
          <w:sz w:val="20"/>
          <w:szCs w:val="20"/>
          <w:lang w:val="es-ES"/>
        </w:rPr>
      </w:pPr>
    </w:p>
    <w:p w14:paraId="176899A9" w14:textId="0146C643" w:rsidR="004462DC" w:rsidRPr="000F16B1" w:rsidRDefault="004462DC" w:rsidP="004462DC">
      <w:pPr>
        <w:rPr>
          <w:sz w:val="20"/>
          <w:szCs w:val="20"/>
          <w:lang w:val="es-ES"/>
        </w:rPr>
      </w:pPr>
    </w:p>
    <w:p w14:paraId="22DBA52A" w14:textId="1224A9BB" w:rsidR="004462DC" w:rsidRPr="000F16B1" w:rsidRDefault="004462DC" w:rsidP="004462DC">
      <w:pPr>
        <w:rPr>
          <w:sz w:val="20"/>
          <w:szCs w:val="20"/>
          <w:lang w:val="es-ES"/>
        </w:rPr>
      </w:pPr>
    </w:p>
    <w:p w14:paraId="5F5BFBA5" w14:textId="45FEA045" w:rsidR="004462DC" w:rsidRPr="000F16B1" w:rsidRDefault="004462DC" w:rsidP="004462DC">
      <w:pPr>
        <w:rPr>
          <w:sz w:val="20"/>
          <w:szCs w:val="20"/>
          <w:lang w:val="es-ES"/>
        </w:rPr>
      </w:pPr>
    </w:p>
    <w:p w14:paraId="66D1DC67" w14:textId="4C60BBC6" w:rsidR="004462DC" w:rsidRPr="000F16B1" w:rsidRDefault="004462DC" w:rsidP="004462DC">
      <w:pPr>
        <w:rPr>
          <w:sz w:val="20"/>
          <w:szCs w:val="20"/>
          <w:lang w:val="es-ES"/>
        </w:rPr>
      </w:pPr>
    </w:p>
    <w:p w14:paraId="1C01581A" w14:textId="5FE76070" w:rsidR="004462DC" w:rsidRPr="000F16B1" w:rsidRDefault="004462DC" w:rsidP="004462DC">
      <w:pPr>
        <w:rPr>
          <w:sz w:val="20"/>
          <w:szCs w:val="20"/>
          <w:lang w:val="es-ES"/>
        </w:rPr>
      </w:pPr>
    </w:p>
    <w:p w14:paraId="7A9D9A82" w14:textId="720C7D6B" w:rsidR="004462DC" w:rsidRPr="000F16B1" w:rsidRDefault="004462DC" w:rsidP="004462DC">
      <w:pPr>
        <w:rPr>
          <w:sz w:val="20"/>
          <w:szCs w:val="20"/>
          <w:lang w:val="es-ES"/>
        </w:rPr>
      </w:pPr>
    </w:p>
    <w:p w14:paraId="0B3D6EDB" w14:textId="173AEF85" w:rsidR="004462DC" w:rsidRPr="000F16B1" w:rsidRDefault="004462DC" w:rsidP="004462DC">
      <w:pPr>
        <w:rPr>
          <w:sz w:val="20"/>
          <w:szCs w:val="20"/>
          <w:lang w:val="es-ES"/>
        </w:rPr>
      </w:pPr>
    </w:p>
    <w:p w14:paraId="4ED28453" w14:textId="311C238C" w:rsidR="004462DC" w:rsidRPr="000F16B1" w:rsidRDefault="004462DC" w:rsidP="004462DC">
      <w:pPr>
        <w:rPr>
          <w:sz w:val="20"/>
          <w:szCs w:val="20"/>
          <w:lang w:val="es-ES"/>
        </w:rPr>
      </w:pPr>
    </w:p>
    <w:p w14:paraId="7D2B49E7" w14:textId="40E9534E" w:rsidR="004462DC" w:rsidRPr="000F16B1" w:rsidRDefault="004462DC" w:rsidP="004462DC">
      <w:pPr>
        <w:rPr>
          <w:sz w:val="20"/>
          <w:szCs w:val="20"/>
          <w:lang w:val="es-ES"/>
        </w:rPr>
      </w:pPr>
    </w:p>
    <w:p w14:paraId="00BF1663" w14:textId="77C6E03C" w:rsidR="004462DC" w:rsidRPr="000F16B1" w:rsidRDefault="004462DC" w:rsidP="004462DC">
      <w:pPr>
        <w:rPr>
          <w:sz w:val="20"/>
          <w:szCs w:val="20"/>
          <w:lang w:val="es-ES"/>
        </w:rPr>
      </w:pPr>
    </w:p>
    <w:p w14:paraId="3DCA83FF" w14:textId="2B0B8FCE" w:rsidR="009D54CD" w:rsidRPr="000F16B1" w:rsidRDefault="009D54CD" w:rsidP="004462DC">
      <w:pPr>
        <w:rPr>
          <w:sz w:val="20"/>
          <w:szCs w:val="20"/>
          <w:lang w:val="es-ES"/>
        </w:rPr>
      </w:pPr>
    </w:p>
    <w:p w14:paraId="1D3691AD" w14:textId="4E931535" w:rsidR="009D54CD" w:rsidRPr="000F16B1" w:rsidRDefault="009D54CD" w:rsidP="004462DC">
      <w:pPr>
        <w:rPr>
          <w:sz w:val="20"/>
          <w:szCs w:val="20"/>
          <w:lang w:val="es-ES"/>
        </w:rPr>
      </w:pPr>
    </w:p>
    <w:p w14:paraId="517F5617" w14:textId="6BA60BBF" w:rsidR="009D54CD" w:rsidRPr="000F16B1" w:rsidRDefault="007F5349" w:rsidP="004462DC">
      <w:pPr>
        <w:rPr>
          <w:sz w:val="20"/>
          <w:szCs w:val="20"/>
          <w:lang w:val="es-ES"/>
        </w:rPr>
      </w:pPr>
      <w:r w:rsidRPr="000F16B1">
        <w:rPr>
          <w:noProof/>
          <w:sz w:val="20"/>
          <w:szCs w:val="20"/>
        </w:rPr>
        <mc:AlternateContent>
          <mc:Choice Requires="wps">
            <w:drawing>
              <wp:anchor distT="0" distB="0" distL="114300" distR="114300" simplePos="0" relativeHeight="251633152" behindDoc="0" locked="0" layoutInCell="1" allowOverlap="1" wp14:anchorId="71C89473" wp14:editId="61E2D75C">
                <wp:simplePos x="0" y="0"/>
                <wp:positionH relativeFrom="page">
                  <wp:align>right</wp:align>
                </wp:positionH>
                <wp:positionV relativeFrom="paragraph">
                  <wp:posOffset>190500</wp:posOffset>
                </wp:positionV>
                <wp:extent cx="8134350" cy="203835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0" cy="203835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F5238E" w:rsidRPr="007F5349" w:rsidRDefault="00F5238E"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F5238E" w:rsidRPr="007F5349" w:rsidRDefault="00F5238E"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F5238E" w:rsidRPr="007F5349" w:rsidRDefault="00F5238E"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F5238E" w:rsidRPr="007F5349" w:rsidRDefault="00F5238E"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F5238E" w:rsidRPr="007F5349" w:rsidRDefault="00F5238E"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5238E" w:rsidRPr="008B6E7D" w:rsidRDefault="00F5238E"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5238E" w:rsidRPr="008B6E7D" w:rsidRDefault="00F5238E" w:rsidP="008B6E7D">
                            <w:pPr>
                              <w:pStyle w:val="Sinespaciado"/>
                              <w:jc w:val="center"/>
                              <w:rPr>
                                <w:rFonts w:ascii="Arial Narrow" w:hAnsi="Arial Narrow"/>
                                <w:color w:val="FFFFFF" w:themeColor="background1"/>
                              </w:rPr>
                            </w:pPr>
                          </w:p>
                          <w:p w14:paraId="17761ADF" w14:textId="28F18CE5" w:rsidR="00F5238E" w:rsidRPr="008B6E7D" w:rsidRDefault="00F5238E" w:rsidP="009C4C95">
                            <w:pPr>
                              <w:pStyle w:val="Sinespaciado"/>
                              <w:ind w:left="1134"/>
                              <w:jc w:val="center"/>
                              <w:rPr>
                                <w:rFonts w:ascii="Arial Narrow" w:hAnsi="Arial Narrow"/>
                                <w:color w:val="FFFFFF" w:themeColor="background1"/>
                              </w:rPr>
                            </w:pPr>
                          </w:p>
                          <w:p w14:paraId="71E72E59" w14:textId="268D67C2" w:rsidR="00F5238E" w:rsidRPr="008B6E7D" w:rsidRDefault="00F5238E" w:rsidP="008B6E7D">
                            <w:pPr>
                              <w:pStyle w:val="Sinespaciado"/>
                              <w:jc w:val="center"/>
                              <w:rPr>
                                <w:rFonts w:ascii="Arial Narrow" w:hAnsi="Arial Narrow"/>
                                <w:color w:val="FFFFFF" w:themeColor="background1"/>
                              </w:rPr>
                            </w:pPr>
                          </w:p>
                          <w:p w14:paraId="2DE45B99" w14:textId="4CB3C099" w:rsidR="00F5238E" w:rsidRPr="008B6E7D" w:rsidRDefault="00F5238E"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5238E" w:rsidRPr="008B6E7D" w:rsidRDefault="00F5238E" w:rsidP="008B6E7D">
                            <w:pPr>
                              <w:pStyle w:val="Sinespaciado"/>
                              <w:jc w:val="center"/>
                              <w:rPr>
                                <w:rFonts w:ascii="Arial" w:hAnsi="Arial" w:cs="Arial"/>
                                <w:color w:val="FFFFFF" w:themeColor="background1"/>
                                <w:sz w:val="16"/>
                              </w:rPr>
                            </w:pPr>
                          </w:p>
                          <w:p w14:paraId="4132E607" w14:textId="58AF7787" w:rsidR="00F5238E" w:rsidRPr="008B6E7D" w:rsidRDefault="00F5238E" w:rsidP="008B6E7D">
                            <w:pPr>
                              <w:pStyle w:val="Sinespaciado"/>
                              <w:jc w:val="center"/>
                              <w:rPr>
                                <w:rFonts w:ascii="Arial" w:hAnsi="Arial" w:cs="Arial"/>
                                <w:color w:val="FFFFFF" w:themeColor="background1"/>
                                <w:sz w:val="16"/>
                              </w:rPr>
                            </w:pPr>
                          </w:p>
                          <w:p w14:paraId="5E895FD7" w14:textId="69B54D54" w:rsidR="00F5238E" w:rsidRPr="008B6E7D" w:rsidRDefault="00F5238E" w:rsidP="008B6E7D">
                            <w:pPr>
                              <w:pStyle w:val="Sinespaciado"/>
                              <w:jc w:val="center"/>
                              <w:rPr>
                                <w:rFonts w:ascii="Arial" w:hAnsi="Arial" w:cs="Arial"/>
                                <w:color w:val="FFFFFF" w:themeColor="background1"/>
                                <w:sz w:val="16"/>
                              </w:rPr>
                            </w:pPr>
                          </w:p>
                          <w:p w14:paraId="33D23A08" w14:textId="23091635" w:rsidR="00F5238E" w:rsidRPr="008B6E7D" w:rsidRDefault="00F5238E" w:rsidP="008B6E7D">
                            <w:pPr>
                              <w:pStyle w:val="Sinespaciado"/>
                              <w:jc w:val="center"/>
                              <w:rPr>
                                <w:rFonts w:ascii="Arial" w:hAnsi="Arial" w:cs="Arial"/>
                                <w:color w:val="FFFFFF" w:themeColor="background1"/>
                                <w:sz w:val="16"/>
                              </w:rPr>
                            </w:pPr>
                          </w:p>
                          <w:p w14:paraId="2EA5A5CE" w14:textId="23D68C4E" w:rsidR="00F5238E" w:rsidRPr="008B6E7D" w:rsidRDefault="00F5238E" w:rsidP="008B6E7D">
                            <w:pPr>
                              <w:pStyle w:val="Sinespaciado"/>
                              <w:jc w:val="center"/>
                              <w:rPr>
                                <w:rFonts w:ascii="Arial" w:hAnsi="Arial" w:cs="Arial"/>
                                <w:color w:val="FFFFFF" w:themeColor="background1"/>
                                <w:sz w:val="16"/>
                              </w:rPr>
                            </w:pPr>
                          </w:p>
                          <w:p w14:paraId="78D15636" w14:textId="3D590FA0" w:rsidR="00F5238E" w:rsidRPr="008B6E7D" w:rsidRDefault="00F5238E"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margin-left:589.3pt;margin-top:15pt;width:640.5pt;height:160.5pt;z-index:251633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StxAIAAN8FAAAOAAAAZHJzL2Uyb0RvYy54bWysVNuO0zAQfUfiHyy/Z3Np2ibRpqvdpkFI&#10;C6xY+AA3cRoLxw6223RB/Dtjp+22Cw8IyEPkscdn5swcz/XNvuNoR5VmUuQ4vAowoqKSNRObHH/+&#10;VHoJRtoQURMuBc3xE9X4ZvH61fXQZzSSreQ1VQhAhM6GPsetMX3m+7pqaUf0leypgMNGqo4YMNXG&#10;rxUZAL3jfhQEM3+Qqu6VrKjWsFuMh3jh8JuGVuZD02hqEM8x5GbcX7n/2v79xTXJNor0LasOaZC/&#10;yKIjTEDQE1RBDEFbxX6B6lilpJaNuapk58umYRV1HIBNGLxg89iSnjouUBzdn8qk/x9s9X73oBCr&#10;oXcRRoJ00KOPUDUiNpyi1NZn6HUGbo/9g7IMdX8vqy8aCblswYveKiWHlpIasgqtv39xwRoarqL1&#10;8E7WgE62RrpS7RvVWUAoAtq7jjydOkL3BlWwmYSTeDKFxlVwFgWTxBo2BsmO13ulzRsqO2QXOVaQ&#10;vIMnu3ttRteji40mZMk4h32ScXGxAZjjDgSHq/bMpuG6+D0N0lWySmIvjmYrLw6Kwrstl7E3K8P5&#10;tJgUy2UR/rBxwzhrWV1TYcMcFRXGf9axg7ZHLZw0pSVntYWzKWm1WS+5QjsCii7dN9LlfUvG3XkK&#10;36FKB3dXsTMc/zJPdwxkX3AOozi4i1KvnCVzLy7jqZfOg8QLwvQunQVxGhflJed7Jui/c0aDVeM8&#10;CByxs6x/z37s8YVbxwxMFc46UFBgP1sNklmVrkTt1oYwPq7PamHzf64FCOIoBadpK+PxOZj9ej8+&#10;GgtsJb6W9ROIXEmQIMgVJiIsWqm+YTTAdMmx/rolimLE3wp4KJPZdD6z88hZYRIlCVjqwlpfWERU&#10;AJfjNUbjcmnGMbbtFdu0EC105RLyFh5Yw5z0nzMDVtaAKeL4HSaeHVPntvN6nsuLnwAAAP//AwBQ&#10;SwMEFAAGAAgAAAAhAJi8d3nbAAAACAEAAA8AAABkcnMvZG93bnJldi54bWxMT01PwzAMvSPtP0RG&#10;4oJYsk2gUZpOE4IDlyEGQjsmjWmqNU7VZFv59/NOcPKzn/U+ytUYOnHEIbWRNMymCgRSHV1LjYav&#10;z9e7JYiUDTnTRUINv5hgVU2uSlO4eKIPPG5zI1iEUmE0+Jz7QspUewwmTWOPxNxPHILJvA6NdIM5&#10;sXjo5FypBxlMS+zgTY/PHuv99hA0vOO3X7w9WvuiNnu726l869BpfXM9rp9AZBzz3zNc4nN0qDiT&#10;jQdySXQauEjWsFA8L+x8OWNk+XLPQFal/F+gOgMAAP//AwBQSwECLQAUAAYACAAAACEAtoM4kv4A&#10;AADhAQAAEwAAAAAAAAAAAAAAAAAAAAAAW0NvbnRlbnRfVHlwZXNdLnhtbFBLAQItABQABgAIAAAA&#10;IQA4/SH/1gAAAJQBAAALAAAAAAAAAAAAAAAAAC8BAABfcmVscy8ucmVsc1BLAQItABQABgAIAAAA&#10;IQCNKfStxAIAAN8FAAAOAAAAAAAAAAAAAAAAAC4CAABkcnMvZTJvRG9jLnhtbFBLAQItABQABgAI&#10;AAAAIQCYvHd52wAAAAgBAAAPAAAAAAAAAAAAAAAAAB4FAABkcnMvZG93bnJldi54bWxQSwUGAAAA&#10;AAQABADzAAAAJgYAAAAA&#10;" filled="f" stroked="f" strokecolor="white" strokeweight="1pt">
                <v:fill opacity="52428f"/>
                <v:textbox inset="28.8pt,14.4pt,14.4pt,14.4pt">
                  <w:txbxContent>
                    <w:p w14:paraId="39E18FAD" w14:textId="77777777" w:rsidR="00F5238E" w:rsidRPr="007F5349" w:rsidRDefault="00F5238E"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F5238E" w:rsidRPr="007F5349" w:rsidRDefault="00F5238E"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F5238E" w:rsidRPr="007F5349" w:rsidRDefault="00F5238E"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F5238E" w:rsidRPr="007F5349" w:rsidRDefault="00F5238E"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F5238E" w:rsidRPr="007F5349" w:rsidRDefault="00F5238E"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5238E" w:rsidRPr="008B6E7D" w:rsidRDefault="00F5238E"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5238E" w:rsidRPr="008B6E7D" w:rsidRDefault="00F5238E" w:rsidP="008B6E7D">
                      <w:pPr>
                        <w:pStyle w:val="Sinespaciado"/>
                        <w:jc w:val="center"/>
                        <w:rPr>
                          <w:rFonts w:ascii="Arial Narrow" w:hAnsi="Arial Narrow"/>
                          <w:color w:val="FFFFFF" w:themeColor="background1"/>
                        </w:rPr>
                      </w:pPr>
                    </w:p>
                    <w:p w14:paraId="17761ADF" w14:textId="28F18CE5" w:rsidR="00F5238E" w:rsidRPr="008B6E7D" w:rsidRDefault="00F5238E" w:rsidP="009C4C95">
                      <w:pPr>
                        <w:pStyle w:val="Sinespaciado"/>
                        <w:ind w:left="1134"/>
                        <w:jc w:val="center"/>
                        <w:rPr>
                          <w:rFonts w:ascii="Arial Narrow" w:hAnsi="Arial Narrow"/>
                          <w:color w:val="FFFFFF" w:themeColor="background1"/>
                        </w:rPr>
                      </w:pPr>
                    </w:p>
                    <w:p w14:paraId="71E72E59" w14:textId="268D67C2" w:rsidR="00F5238E" w:rsidRPr="008B6E7D" w:rsidRDefault="00F5238E" w:rsidP="008B6E7D">
                      <w:pPr>
                        <w:pStyle w:val="Sinespaciado"/>
                        <w:jc w:val="center"/>
                        <w:rPr>
                          <w:rFonts w:ascii="Arial Narrow" w:hAnsi="Arial Narrow"/>
                          <w:color w:val="FFFFFF" w:themeColor="background1"/>
                        </w:rPr>
                      </w:pPr>
                    </w:p>
                    <w:p w14:paraId="2DE45B99" w14:textId="4CB3C099" w:rsidR="00F5238E" w:rsidRPr="008B6E7D" w:rsidRDefault="00F5238E"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5238E" w:rsidRPr="008B6E7D" w:rsidRDefault="00F5238E" w:rsidP="008B6E7D">
                      <w:pPr>
                        <w:pStyle w:val="Sinespaciado"/>
                        <w:jc w:val="center"/>
                        <w:rPr>
                          <w:rFonts w:ascii="Arial" w:hAnsi="Arial" w:cs="Arial"/>
                          <w:color w:val="FFFFFF" w:themeColor="background1"/>
                          <w:sz w:val="16"/>
                        </w:rPr>
                      </w:pPr>
                    </w:p>
                    <w:p w14:paraId="4132E607" w14:textId="58AF7787" w:rsidR="00F5238E" w:rsidRPr="008B6E7D" w:rsidRDefault="00F5238E" w:rsidP="008B6E7D">
                      <w:pPr>
                        <w:pStyle w:val="Sinespaciado"/>
                        <w:jc w:val="center"/>
                        <w:rPr>
                          <w:rFonts w:ascii="Arial" w:hAnsi="Arial" w:cs="Arial"/>
                          <w:color w:val="FFFFFF" w:themeColor="background1"/>
                          <w:sz w:val="16"/>
                        </w:rPr>
                      </w:pPr>
                    </w:p>
                    <w:p w14:paraId="5E895FD7" w14:textId="69B54D54" w:rsidR="00F5238E" w:rsidRPr="008B6E7D" w:rsidRDefault="00F5238E" w:rsidP="008B6E7D">
                      <w:pPr>
                        <w:pStyle w:val="Sinespaciado"/>
                        <w:jc w:val="center"/>
                        <w:rPr>
                          <w:rFonts w:ascii="Arial" w:hAnsi="Arial" w:cs="Arial"/>
                          <w:color w:val="FFFFFF" w:themeColor="background1"/>
                          <w:sz w:val="16"/>
                        </w:rPr>
                      </w:pPr>
                    </w:p>
                    <w:p w14:paraId="33D23A08" w14:textId="23091635" w:rsidR="00F5238E" w:rsidRPr="008B6E7D" w:rsidRDefault="00F5238E" w:rsidP="008B6E7D">
                      <w:pPr>
                        <w:pStyle w:val="Sinespaciado"/>
                        <w:jc w:val="center"/>
                        <w:rPr>
                          <w:rFonts w:ascii="Arial" w:hAnsi="Arial" w:cs="Arial"/>
                          <w:color w:val="FFFFFF" w:themeColor="background1"/>
                          <w:sz w:val="16"/>
                        </w:rPr>
                      </w:pPr>
                    </w:p>
                    <w:p w14:paraId="2EA5A5CE" w14:textId="23D68C4E" w:rsidR="00F5238E" w:rsidRPr="008B6E7D" w:rsidRDefault="00F5238E" w:rsidP="008B6E7D">
                      <w:pPr>
                        <w:pStyle w:val="Sinespaciado"/>
                        <w:jc w:val="center"/>
                        <w:rPr>
                          <w:rFonts w:ascii="Arial" w:hAnsi="Arial" w:cs="Arial"/>
                          <w:color w:val="FFFFFF" w:themeColor="background1"/>
                          <w:sz w:val="16"/>
                        </w:rPr>
                      </w:pPr>
                    </w:p>
                    <w:p w14:paraId="78D15636" w14:textId="3D590FA0" w:rsidR="00F5238E" w:rsidRPr="008B6E7D" w:rsidRDefault="00F5238E"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w10:wrap anchorx="page"/>
              </v:rect>
            </w:pict>
          </mc:Fallback>
        </mc:AlternateContent>
      </w:r>
    </w:p>
    <w:p w14:paraId="1D168BB2" w14:textId="6099592B" w:rsidR="009D54CD" w:rsidRPr="000F16B1" w:rsidRDefault="009D54CD" w:rsidP="004462DC">
      <w:pPr>
        <w:rPr>
          <w:sz w:val="20"/>
          <w:szCs w:val="20"/>
          <w:lang w:val="es-ES"/>
        </w:rPr>
      </w:pPr>
    </w:p>
    <w:p w14:paraId="04F9EF41" w14:textId="71FA3FC0" w:rsidR="009D54CD" w:rsidRPr="000F16B1" w:rsidRDefault="009D54CD" w:rsidP="004462DC">
      <w:pPr>
        <w:rPr>
          <w:sz w:val="20"/>
          <w:szCs w:val="20"/>
          <w:lang w:val="es-ES"/>
        </w:rPr>
      </w:pPr>
    </w:p>
    <w:p w14:paraId="035C3DF3" w14:textId="45570979" w:rsidR="009D54CD" w:rsidRPr="000F16B1" w:rsidRDefault="009D54CD" w:rsidP="004462DC">
      <w:pPr>
        <w:rPr>
          <w:sz w:val="20"/>
          <w:szCs w:val="20"/>
          <w:lang w:val="es-ES"/>
        </w:rPr>
      </w:pPr>
    </w:p>
    <w:p w14:paraId="04C142A3" w14:textId="7DDD7884" w:rsidR="009D54CD" w:rsidRPr="000F16B1" w:rsidRDefault="009D54CD" w:rsidP="004462DC">
      <w:pPr>
        <w:rPr>
          <w:sz w:val="20"/>
          <w:szCs w:val="20"/>
          <w:lang w:val="es-ES"/>
        </w:rPr>
      </w:pPr>
    </w:p>
    <w:p w14:paraId="052612E7" w14:textId="07C5933E" w:rsidR="00C57492" w:rsidRPr="000F16B1" w:rsidRDefault="007F5349" w:rsidP="004462DC">
      <w:pPr>
        <w:rPr>
          <w:sz w:val="20"/>
          <w:szCs w:val="20"/>
          <w:lang w:val="es-ES"/>
        </w:rPr>
      </w:pPr>
      <w:r w:rsidRPr="000F16B1">
        <w:rPr>
          <w:noProof/>
          <w:sz w:val="20"/>
          <w:szCs w:val="20"/>
        </w:rPr>
        <w:drawing>
          <wp:anchor distT="0" distB="0" distL="114300" distR="114300" simplePos="0" relativeHeight="251648512" behindDoc="1" locked="0" layoutInCell="1" allowOverlap="1" wp14:anchorId="280181B4" wp14:editId="566CD197">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0F16B1">
        <w:rPr>
          <w:sz w:val="20"/>
          <w:szCs w:val="20"/>
          <w:lang w:val="es-ES"/>
        </w:rPr>
        <w:br w:type="page"/>
      </w:r>
      <w:bookmarkStart w:id="2" w:name="_Toc417999366"/>
      <w:bookmarkStart w:id="3" w:name="_Toc488672784"/>
      <w:bookmarkEnd w:id="0"/>
    </w:p>
    <w:p w14:paraId="20AFD76D" w14:textId="6B0F06C7" w:rsidR="005F2798" w:rsidRPr="000F16B1" w:rsidRDefault="005F2798" w:rsidP="004462DC">
      <w:pPr>
        <w:rPr>
          <w:sz w:val="20"/>
          <w:szCs w:val="20"/>
          <w:lang w:val="es-ES"/>
        </w:rPr>
      </w:pPr>
    </w:p>
    <w:bookmarkEnd w:id="2"/>
    <w:bookmarkEnd w:id="3"/>
    <w:p w14:paraId="0D2666F0"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Sandra Viviana Cadena Martínez</w:t>
      </w:r>
    </w:p>
    <w:p w14:paraId="1547BEF6"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 xml:space="preserve">Superintendente </w:t>
      </w:r>
    </w:p>
    <w:p w14:paraId="7C759890"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 xml:space="preserve"> </w:t>
      </w:r>
    </w:p>
    <w:p w14:paraId="466ACB2B"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 xml:space="preserve">Adriana Mercedes Bonilla </w:t>
      </w:r>
    </w:p>
    <w:p w14:paraId="0A00F808"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Superintendente Delegado para la Gestión (E)</w:t>
      </w:r>
    </w:p>
    <w:p w14:paraId="6238025A" w14:textId="77777777" w:rsidR="005273E7" w:rsidRPr="007E23CA" w:rsidRDefault="005273E7" w:rsidP="005273E7">
      <w:pPr>
        <w:rPr>
          <w:rFonts w:ascii="Arial" w:hAnsi="Arial" w:cs="Arial"/>
          <w:sz w:val="20"/>
          <w:szCs w:val="20"/>
          <w:lang w:val="es-ES"/>
        </w:rPr>
      </w:pPr>
    </w:p>
    <w:p w14:paraId="19BF206C"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 xml:space="preserve">Gloria Maribel Torres Ramírez </w:t>
      </w:r>
    </w:p>
    <w:p w14:paraId="544B8E06"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Superintendente delegado para la Responsabilidad Administrativa y Medidas Especiales</w:t>
      </w:r>
    </w:p>
    <w:p w14:paraId="71945E42" w14:textId="77777777" w:rsidR="005273E7" w:rsidRPr="007E23CA" w:rsidRDefault="005273E7" w:rsidP="005273E7">
      <w:pPr>
        <w:rPr>
          <w:rFonts w:ascii="Arial" w:hAnsi="Arial" w:cs="Arial"/>
          <w:sz w:val="20"/>
          <w:szCs w:val="20"/>
          <w:lang w:val="es-ES"/>
        </w:rPr>
      </w:pPr>
    </w:p>
    <w:p w14:paraId="63F10143"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John Jader Atencio Zambrano</w:t>
      </w:r>
    </w:p>
    <w:p w14:paraId="2FCA47C6"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 xml:space="preserve">Superintendencia Delegada para Estudios Especiales y la Evaluación de Proyectos </w:t>
      </w:r>
    </w:p>
    <w:p w14:paraId="7E304800" w14:textId="77777777" w:rsidR="005273E7" w:rsidRPr="007E23CA" w:rsidRDefault="005273E7" w:rsidP="005273E7">
      <w:pPr>
        <w:rPr>
          <w:rFonts w:ascii="Arial" w:hAnsi="Arial" w:cs="Arial"/>
          <w:sz w:val="20"/>
          <w:szCs w:val="20"/>
          <w:lang w:val="es-ES"/>
        </w:rPr>
      </w:pPr>
    </w:p>
    <w:p w14:paraId="1D47165F"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 xml:space="preserve">Adriana Mercedes Bonilla Morales </w:t>
      </w:r>
    </w:p>
    <w:p w14:paraId="4B32036B"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Dirección para la Gestión de las Cajas De Compensación Familiar</w:t>
      </w:r>
    </w:p>
    <w:p w14:paraId="58B9EF98" w14:textId="77777777" w:rsidR="005273E7" w:rsidRPr="007E23CA" w:rsidRDefault="005273E7" w:rsidP="005273E7">
      <w:pPr>
        <w:rPr>
          <w:rFonts w:ascii="Arial" w:hAnsi="Arial" w:cs="Arial"/>
          <w:sz w:val="20"/>
          <w:szCs w:val="20"/>
          <w:lang w:val="es-ES"/>
        </w:rPr>
      </w:pPr>
    </w:p>
    <w:p w14:paraId="70297E3F"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Pedro Acosta Lemus</w:t>
      </w:r>
    </w:p>
    <w:p w14:paraId="02DD2389"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Dirección de Gestión Financiera y Contable</w:t>
      </w:r>
    </w:p>
    <w:p w14:paraId="78A900EE" w14:textId="77777777" w:rsidR="005273E7" w:rsidRPr="007E23CA" w:rsidRDefault="005273E7" w:rsidP="005273E7">
      <w:pPr>
        <w:rPr>
          <w:rFonts w:ascii="Arial" w:hAnsi="Arial" w:cs="Arial"/>
          <w:sz w:val="20"/>
          <w:szCs w:val="20"/>
          <w:lang w:val="es-ES"/>
        </w:rPr>
      </w:pPr>
    </w:p>
    <w:p w14:paraId="06959338"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 xml:space="preserve">Katerin Gómez Olaya </w:t>
      </w:r>
    </w:p>
    <w:p w14:paraId="333D6CFD"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 xml:space="preserve">Secretaria General </w:t>
      </w:r>
    </w:p>
    <w:p w14:paraId="568AEEBD" w14:textId="77777777" w:rsidR="005273E7" w:rsidRPr="007E23CA" w:rsidRDefault="005273E7" w:rsidP="005273E7">
      <w:pPr>
        <w:rPr>
          <w:rFonts w:ascii="Arial" w:hAnsi="Arial" w:cs="Arial"/>
          <w:sz w:val="20"/>
          <w:szCs w:val="20"/>
          <w:lang w:val="es-ES"/>
        </w:rPr>
      </w:pPr>
    </w:p>
    <w:p w14:paraId="2AF5B7C8"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Nini Johanna Sandoval Jaime</w:t>
      </w:r>
    </w:p>
    <w:p w14:paraId="2F983572"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Coordinadora Grupo de Talento Humano</w:t>
      </w:r>
    </w:p>
    <w:p w14:paraId="7D471C52" w14:textId="77777777" w:rsidR="005273E7" w:rsidRPr="007E23CA" w:rsidRDefault="005273E7" w:rsidP="005273E7">
      <w:pPr>
        <w:rPr>
          <w:rFonts w:ascii="Arial" w:hAnsi="Arial" w:cs="Arial"/>
          <w:sz w:val="20"/>
          <w:szCs w:val="20"/>
          <w:lang w:val="es-ES"/>
        </w:rPr>
      </w:pPr>
    </w:p>
    <w:p w14:paraId="2C1661B0"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Tania Violeta Vargas Luna</w:t>
      </w:r>
    </w:p>
    <w:p w14:paraId="71AE65FD"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Jefe Oficina Asesora Planeación</w:t>
      </w:r>
    </w:p>
    <w:p w14:paraId="4A8B9EEF" w14:textId="77777777" w:rsidR="005273E7" w:rsidRPr="007E23CA" w:rsidRDefault="005273E7" w:rsidP="005273E7">
      <w:pPr>
        <w:rPr>
          <w:rFonts w:ascii="Arial" w:hAnsi="Arial" w:cs="Arial"/>
          <w:sz w:val="20"/>
          <w:szCs w:val="20"/>
          <w:lang w:val="es-ES"/>
        </w:rPr>
      </w:pPr>
    </w:p>
    <w:p w14:paraId="695D12C2"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Grety Patricia Albán</w:t>
      </w:r>
    </w:p>
    <w:p w14:paraId="32A597CF"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Jefe Oficina Asesora Jurídica</w:t>
      </w:r>
    </w:p>
    <w:p w14:paraId="15BDB94B" w14:textId="77777777" w:rsidR="005273E7" w:rsidRPr="007E23CA" w:rsidRDefault="005273E7" w:rsidP="005273E7">
      <w:pPr>
        <w:rPr>
          <w:rFonts w:ascii="Arial" w:hAnsi="Arial" w:cs="Arial"/>
          <w:sz w:val="20"/>
          <w:szCs w:val="20"/>
          <w:lang w:val="es-ES"/>
        </w:rPr>
      </w:pPr>
    </w:p>
    <w:p w14:paraId="2A7A2499"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José William Casallas Fandiño</w:t>
      </w:r>
    </w:p>
    <w:p w14:paraId="2ADADDD2"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Jefe Oficina de Control Interno</w:t>
      </w:r>
    </w:p>
    <w:p w14:paraId="297C8BC5" w14:textId="77777777" w:rsidR="005273E7" w:rsidRPr="007E23CA" w:rsidRDefault="005273E7" w:rsidP="005273E7">
      <w:pPr>
        <w:rPr>
          <w:rFonts w:ascii="Arial" w:hAnsi="Arial" w:cs="Arial"/>
          <w:sz w:val="20"/>
          <w:szCs w:val="20"/>
          <w:lang w:val="es-ES"/>
        </w:rPr>
      </w:pPr>
    </w:p>
    <w:p w14:paraId="2A0ACD2C"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Claudia Lorena Cortes Arias</w:t>
      </w:r>
    </w:p>
    <w:p w14:paraId="7B6DEB32"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Jefe Oficina de Protección al Usuario (E)</w:t>
      </w:r>
    </w:p>
    <w:p w14:paraId="42E4D1AD" w14:textId="77777777" w:rsidR="005273E7" w:rsidRPr="007E23CA" w:rsidRDefault="005273E7" w:rsidP="005273E7">
      <w:pPr>
        <w:rPr>
          <w:rFonts w:ascii="Arial" w:hAnsi="Arial" w:cs="Arial"/>
          <w:sz w:val="20"/>
          <w:szCs w:val="20"/>
          <w:lang w:val="es-ES"/>
        </w:rPr>
      </w:pPr>
    </w:p>
    <w:p w14:paraId="5F4CC512" w14:textId="77777777" w:rsidR="005273E7" w:rsidRPr="007E23CA" w:rsidRDefault="005273E7" w:rsidP="005273E7">
      <w:pPr>
        <w:rPr>
          <w:rFonts w:ascii="Arial" w:hAnsi="Arial" w:cs="Arial"/>
          <w:b/>
          <w:sz w:val="20"/>
          <w:szCs w:val="20"/>
          <w:lang w:val="es-ES"/>
        </w:rPr>
      </w:pPr>
      <w:r w:rsidRPr="007E23CA">
        <w:rPr>
          <w:rFonts w:ascii="Arial" w:hAnsi="Arial" w:cs="Arial"/>
          <w:b/>
          <w:sz w:val="20"/>
          <w:szCs w:val="20"/>
          <w:lang w:val="es-ES"/>
        </w:rPr>
        <w:t xml:space="preserve">Luisa Fernanda Pardo Sánchez </w:t>
      </w:r>
    </w:p>
    <w:p w14:paraId="1F311A9C" w14:textId="77777777" w:rsidR="005273E7" w:rsidRPr="007E23CA" w:rsidRDefault="005273E7" w:rsidP="005273E7">
      <w:pPr>
        <w:rPr>
          <w:rFonts w:ascii="Arial" w:hAnsi="Arial" w:cs="Arial"/>
          <w:sz w:val="20"/>
          <w:szCs w:val="20"/>
          <w:lang w:val="es-ES"/>
        </w:rPr>
      </w:pPr>
      <w:r w:rsidRPr="007E23CA">
        <w:rPr>
          <w:rFonts w:ascii="Arial" w:hAnsi="Arial" w:cs="Arial"/>
          <w:sz w:val="20"/>
          <w:szCs w:val="20"/>
          <w:lang w:val="es-ES"/>
        </w:rPr>
        <w:t>Jefe Oficina de Tecnologías de la Información</w:t>
      </w:r>
    </w:p>
    <w:p w14:paraId="144E186C" w14:textId="50D05738" w:rsidR="00DC6F89" w:rsidRPr="007E23CA" w:rsidRDefault="00DC6F89" w:rsidP="003768C1">
      <w:pPr>
        <w:rPr>
          <w:rFonts w:ascii="Arial" w:hAnsi="Arial" w:cs="Arial"/>
          <w:b/>
          <w:sz w:val="20"/>
          <w:szCs w:val="20"/>
          <w:lang w:val="es-ES"/>
        </w:rPr>
      </w:pPr>
      <w:r w:rsidRPr="007E23CA">
        <w:rPr>
          <w:rFonts w:ascii="Arial" w:hAnsi="Arial" w:cs="Arial"/>
          <w:b/>
          <w:sz w:val="20"/>
          <w:szCs w:val="20"/>
          <w:lang w:val="es-ES"/>
        </w:rPr>
        <w:br w:type="page"/>
      </w:r>
    </w:p>
    <w:p w14:paraId="2A251A41" w14:textId="4A0C0373" w:rsidR="005956A2" w:rsidRPr="007E23CA" w:rsidRDefault="005956A2" w:rsidP="003768C1">
      <w:pPr>
        <w:rPr>
          <w:rFonts w:ascii="Arial" w:hAnsi="Arial" w:cs="Arial"/>
          <w:b/>
          <w:sz w:val="20"/>
          <w:szCs w:val="20"/>
          <w:lang w:val="es-ES"/>
        </w:rPr>
      </w:pPr>
    </w:p>
    <w:sdt>
      <w:sdtPr>
        <w:rPr>
          <w:rFonts w:ascii="Arial" w:eastAsia="Times New Roman" w:hAnsi="Arial" w:cs="Times New Roman"/>
          <w:bCs w:val="0"/>
          <w:color w:val="000000"/>
          <w:sz w:val="20"/>
          <w:szCs w:val="20"/>
          <w:lang w:val="es-ES" w:eastAsia="en-US"/>
        </w:rPr>
        <w:id w:val="520979321"/>
        <w:docPartObj>
          <w:docPartGallery w:val="Table of Contents"/>
          <w:docPartUnique/>
        </w:docPartObj>
      </w:sdtPr>
      <w:sdtEndPr>
        <w:rPr>
          <w:rFonts w:eastAsia="Calibri" w:cs="Arial"/>
          <w:b/>
        </w:rPr>
      </w:sdtEndPr>
      <w:sdtContent>
        <w:p w14:paraId="5E7E0329" w14:textId="3F9A68B2" w:rsidR="005956A2" w:rsidRDefault="00A81222" w:rsidP="00DC6F89">
          <w:pPr>
            <w:pStyle w:val="TtuloTDC"/>
            <w:jc w:val="center"/>
            <w:rPr>
              <w:rFonts w:ascii="Arial" w:hAnsi="Arial"/>
              <w:b/>
              <w:sz w:val="22"/>
              <w:szCs w:val="22"/>
              <w:lang w:val="es-ES"/>
            </w:rPr>
          </w:pPr>
          <w:r w:rsidRPr="004B272C">
            <w:rPr>
              <w:rFonts w:ascii="Arial" w:hAnsi="Arial"/>
              <w:b/>
              <w:sz w:val="22"/>
              <w:szCs w:val="22"/>
              <w:lang w:val="es-ES"/>
            </w:rPr>
            <w:t>CONTENIDO</w:t>
          </w:r>
        </w:p>
        <w:p w14:paraId="21AF3C4C" w14:textId="77777777" w:rsidR="004B272C" w:rsidRPr="004B272C" w:rsidRDefault="004B272C" w:rsidP="004B272C">
          <w:pPr>
            <w:rPr>
              <w:lang w:val="es-ES" w:eastAsia="es-CO"/>
            </w:rPr>
          </w:pPr>
        </w:p>
        <w:p w14:paraId="12E33AA2" w14:textId="1FF0BBBD" w:rsidR="004B718B" w:rsidRDefault="005956A2">
          <w:pPr>
            <w:pStyle w:val="TDC1"/>
            <w:rPr>
              <w:rFonts w:asciiTheme="minorHAnsi" w:eastAsiaTheme="minorEastAsia" w:hAnsiTheme="minorHAnsi" w:cstheme="minorBidi"/>
              <w:noProof/>
              <w:color w:val="auto"/>
              <w:lang w:eastAsia="es-CO"/>
            </w:rPr>
          </w:pPr>
          <w:r w:rsidRPr="004806DB">
            <w:rPr>
              <w:sz w:val="20"/>
              <w:szCs w:val="20"/>
            </w:rPr>
            <w:fldChar w:fldCharType="begin"/>
          </w:r>
          <w:r w:rsidRPr="004806DB">
            <w:rPr>
              <w:sz w:val="20"/>
              <w:szCs w:val="20"/>
            </w:rPr>
            <w:instrText xml:space="preserve"> TOC \o "1-3" \h \z \u </w:instrText>
          </w:r>
          <w:r w:rsidRPr="004806DB">
            <w:rPr>
              <w:sz w:val="20"/>
              <w:szCs w:val="20"/>
            </w:rPr>
            <w:fldChar w:fldCharType="separate"/>
          </w:r>
          <w:hyperlink w:anchor="_Toc188005728" w:history="1">
            <w:r w:rsidR="004B718B" w:rsidRPr="003A2FF8">
              <w:rPr>
                <w:rStyle w:val="Hipervnculo"/>
                <w:noProof/>
                <w:lang w:val="es-ES"/>
              </w:rPr>
              <w:t>INTRODUCCIÓN</w:t>
            </w:r>
            <w:r w:rsidR="004B718B">
              <w:rPr>
                <w:noProof/>
                <w:webHidden/>
              </w:rPr>
              <w:tab/>
            </w:r>
            <w:r w:rsidR="004B718B">
              <w:rPr>
                <w:noProof/>
                <w:webHidden/>
              </w:rPr>
              <w:fldChar w:fldCharType="begin"/>
            </w:r>
            <w:r w:rsidR="004B718B">
              <w:rPr>
                <w:noProof/>
                <w:webHidden/>
              </w:rPr>
              <w:instrText xml:space="preserve"> PAGEREF _Toc188005728 \h </w:instrText>
            </w:r>
            <w:r w:rsidR="004B718B">
              <w:rPr>
                <w:noProof/>
                <w:webHidden/>
              </w:rPr>
            </w:r>
            <w:r w:rsidR="004B718B">
              <w:rPr>
                <w:noProof/>
                <w:webHidden/>
              </w:rPr>
              <w:fldChar w:fldCharType="separate"/>
            </w:r>
            <w:r w:rsidR="004B718B">
              <w:rPr>
                <w:noProof/>
                <w:webHidden/>
              </w:rPr>
              <w:t>5</w:t>
            </w:r>
            <w:r w:rsidR="004B718B">
              <w:rPr>
                <w:noProof/>
                <w:webHidden/>
              </w:rPr>
              <w:fldChar w:fldCharType="end"/>
            </w:r>
          </w:hyperlink>
        </w:p>
        <w:p w14:paraId="324D219C" w14:textId="510D3D87" w:rsidR="004B718B" w:rsidRDefault="00A04DCD">
          <w:pPr>
            <w:pStyle w:val="TDC1"/>
            <w:rPr>
              <w:rFonts w:asciiTheme="minorHAnsi" w:eastAsiaTheme="minorEastAsia" w:hAnsiTheme="minorHAnsi" w:cstheme="minorBidi"/>
              <w:noProof/>
              <w:color w:val="auto"/>
              <w:lang w:eastAsia="es-CO"/>
            </w:rPr>
          </w:pPr>
          <w:hyperlink w:anchor="_Toc188005729" w:history="1">
            <w:r w:rsidR="004B718B" w:rsidRPr="003A2FF8">
              <w:rPr>
                <w:rStyle w:val="Hipervnculo"/>
                <w:noProof/>
                <w:lang w:val="es-ES"/>
              </w:rPr>
              <w:t>GENERALIDADES</w:t>
            </w:r>
            <w:r w:rsidR="004B718B">
              <w:rPr>
                <w:noProof/>
                <w:webHidden/>
              </w:rPr>
              <w:tab/>
            </w:r>
            <w:r w:rsidR="004B718B">
              <w:rPr>
                <w:noProof/>
                <w:webHidden/>
              </w:rPr>
              <w:fldChar w:fldCharType="begin"/>
            </w:r>
            <w:r w:rsidR="004B718B">
              <w:rPr>
                <w:noProof/>
                <w:webHidden/>
              </w:rPr>
              <w:instrText xml:space="preserve"> PAGEREF _Toc188005729 \h </w:instrText>
            </w:r>
            <w:r w:rsidR="004B718B">
              <w:rPr>
                <w:noProof/>
                <w:webHidden/>
              </w:rPr>
            </w:r>
            <w:r w:rsidR="004B718B">
              <w:rPr>
                <w:noProof/>
                <w:webHidden/>
              </w:rPr>
              <w:fldChar w:fldCharType="separate"/>
            </w:r>
            <w:r w:rsidR="004B718B">
              <w:rPr>
                <w:noProof/>
                <w:webHidden/>
              </w:rPr>
              <w:t>6</w:t>
            </w:r>
            <w:r w:rsidR="004B718B">
              <w:rPr>
                <w:noProof/>
                <w:webHidden/>
              </w:rPr>
              <w:fldChar w:fldCharType="end"/>
            </w:r>
          </w:hyperlink>
        </w:p>
        <w:p w14:paraId="540F1F75" w14:textId="3A9F12FA" w:rsidR="004B718B" w:rsidRDefault="00A04DCD">
          <w:pPr>
            <w:pStyle w:val="TDC1"/>
            <w:rPr>
              <w:rFonts w:asciiTheme="minorHAnsi" w:eastAsiaTheme="minorEastAsia" w:hAnsiTheme="minorHAnsi" w:cstheme="minorBidi"/>
              <w:noProof/>
              <w:color w:val="auto"/>
              <w:lang w:eastAsia="es-CO"/>
            </w:rPr>
          </w:pPr>
          <w:hyperlink w:anchor="_Toc188005730" w:history="1">
            <w:r w:rsidR="004B718B" w:rsidRPr="003A2FF8">
              <w:rPr>
                <w:rStyle w:val="Hipervnculo"/>
                <w:noProof/>
                <w:lang w:val="es-ES"/>
              </w:rPr>
              <w:t>MARCO LEGAL</w:t>
            </w:r>
            <w:r w:rsidR="004B718B">
              <w:rPr>
                <w:noProof/>
                <w:webHidden/>
              </w:rPr>
              <w:tab/>
            </w:r>
            <w:r w:rsidR="004B718B">
              <w:rPr>
                <w:noProof/>
                <w:webHidden/>
              </w:rPr>
              <w:fldChar w:fldCharType="begin"/>
            </w:r>
            <w:r w:rsidR="004B718B">
              <w:rPr>
                <w:noProof/>
                <w:webHidden/>
              </w:rPr>
              <w:instrText xml:space="preserve"> PAGEREF _Toc188005730 \h </w:instrText>
            </w:r>
            <w:r w:rsidR="004B718B">
              <w:rPr>
                <w:noProof/>
                <w:webHidden/>
              </w:rPr>
            </w:r>
            <w:r w:rsidR="004B718B">
              <w:rPr>
                <w:noProof/>
                <w:webHidden/>
              </w:rPr>
              <w:fldChar w:fldCharType="separate"/>
            </w:r>
            <w:r w:rsidR="004B718B">
              <w:rPr>
                <w:noProof/>
                <w:webHidden/>
              </w:rPr>
              <w:t>6</w:t>
            </w:r>
            <w:r w:rsidR="004B718B">
              <w:rPr>
                <w:noProof/>
                <w:webHidden/>
              </w:rPr>
              <w:fldChar w:fldCharType="end"/>
            </w:r>
          </w:hyperlink>
        </w:p>
        <w:p w14:paraId="6336B7C6" w14:textId="12F1568C" w:rsidR="004B718B" w:rsidRDefault="00A04DCD">
          <w:pPr>
            <w:pStyle w:val="TDC1"/>
            <w:rPr>
              <w:rFonts w:asciiTheme="minorHAnsi" w:eastAsiaTheme="minorEastAsia" w:hAnsiTheme="minorHAnsi" w:cstheme="minorBidi"/>
              <w:noProof/>
              <w:color w:val="auto"/>
              <w:lang w:eastAsia="es-CO"/>
            </w:rPr>
          </w:pPr>
          <w:hyperlink w:anchor="_Toc188005731" w:history="1">
            <w:r w:rsidR="004B718B" w:rsidRPr="003A2FF8">
              <w:rPr>
                <w:rStyle w:val="Hipervnculo"/>
                <w:noProof/>
                <w:lang w:val="es-ES"/>
              </w:rPr>
              <w:t>ALCANCE</w:t>
            </w:r>
            <w:r w:rsidR="004B718B">
              <w:rPr>
                <w:noProof/>
                <w:webHidden/>
              </w:rPr>
              <w:tab/>
            </w:r>
            <w:r w:rsidR="004B718B">
              <w:rPr>
                <w:noProof/>
                <w:webHidden/>
              </w:rPr>
              <w:fldChar w:fldCharType="begin"/>
            </w:r>
            <w:r w:rsidR="004B718B">
              <w:rPr>
                <w:noProof/>
                <w:webHidden/>
              </w:rPr>
              <w:instrText xml:space="preserve"> PAGEREF _Toc188005731 \h </w:instrText>
            </w:r>
            <w:r w:rsidR="004B718B">
              <w:rPr>
                <w:noProof/>
                <w:webHidden/>
              </w:rPr>
            </w:r>
            <w:r w:rsidR="004B718B">
              <w:rPr>
                <w:noProof/>
                <w:webHidden/>
              </w:rPr>
              <w:fldChar w:fldCharType="separate"/>
            </w:r>
            <w:r w:rsidR="004B718B">
              <w:rPr>
                <w:noProof/>
                <w:webHidden/>
              </w:rPr>
              <w:t>9</w:t>
            </w:r>
            <w:r w:rsidR="004B718B">
              <w:rPr>
                <w:noProof/>
                <w:webHidden/>
              </w:rPr>
              <w:fldChar w:fldCharType="end"/>
            </w:r>
          </w:hyperlink>
        </w:p>
        <w:p w14:paraId="453512D4" w14:textId="720A3CDD" w:rsidR="004B718B" w:rsidRDefault="00A04DCD">
          <w:pPr>
            <w:pStyle w:val="TDC1"/>
            <w:rPr>
              <w:rFonts w:asciiTheme="minorHAnsi" w:eastAsiaTheme="minorEastAsia" w:hAnsiTheme="minorHAnsi" w:cstheme="minorBidi"/>
              <w:noProof/>
              <w:color w:val="auto"/>
              <w:lang w:eastAsia="es-CO"/>
            </w:rPr>
          </w:pPr>
          <w:hyperlink w:anchor="_Toc188005732" w:history="1">
            <w:r w:rsidR="004B718B" w:rsidRPr="003A2FF8">
              <w:rPr>
                <w:rStyle w:val="Hipervnculo"/>
                <w:noProof/>
                <w:lang w:val="es-ES"/>
              </w:rPr>
              <w:t>OBJETIVO GENERAL</w:t>
            </w:r>
            <w:r w:rsidR="004B718B">
              <w:rPr>
                <w:noProof/>
                <w:webHidden/>
              </w:rPr>
              <w:tab/>
            </w:r>
            <w:r w:rsidR="004B718B">
              <w:rPr>
                <w:noProof/>
                <w:webHidden/>
              </w:rPr>
              <w:fldChar w:fldCharType="begin"/>
            </w:r>
            <w:r w:rsidR="004B718B">
              <w:rPr>
                <w:noProof/>
                <w:webHidden/>
              </w:rPr>
              <w:instrText xml:space="preserve"> PAGEREF _Toc188005732 \h </w:instrText>
            </w:r>
            <w:r w:rsidR="004B718B">
              <w:rPr>
                <w:noProof/>
                <w:webHidden/>
              </w:rPr>
            </w:r>
            <w:r w:rsidR="004B718B">
              <w:rPr>
                <w:noProof/>
                <w:webHidden/>
              </w:rPr>
              <w:fldChar w:fldCharType="separate"/>
            </w:r>
            <w:r w:rsidR="004B718B">
              <w:rPr>
                <w:noProof/>
                <w:webHidden/>
              </w:rPr>
              <w:t>10</w:t>
            </w:r>
            <w:r w:rsidR="004B718B">
              <w:rPr>
                <w:noProof/>
                <w:webHidden/>
              </w:rPr>
              <w:fldChar w:fldCharType="end"/>
            </w:r>
          </w:hyperlink>
        </w:p>
        <w:p w14:paraId="20201813" w14:textId="4A7DC3A4" w:rsidR="004B718B" w:rsidRDefault="00A04DCD">
          <w:pPr>
            <w:pStyle w:val="TDC1"/>
            <w:rPr>
              <w:rFonts w:asciiTheme="minorHAnsi" w:eastAsiaTheme="minorEastAsia" w:hAnsiTheme="minorHAnsi" w:cstheme="minorBidi"/>
              <w:noProof/>
              <w:color w:val="auto"/>
              <w:lang w:eastAsia="es-CO"/>
            </w:rPr>
          </w:pPr>
          <w:hyperlink w:anchor="_Toc188005733" w:history="1">
            <w:r w:rsidR="004B718B" w:rsidRPr="003A2FF8">
              <w:rPr>
                <w:rStyle w:val="Hipervnculo"/>
                <w:noProof/>
                <w:lang w:val="es-ES"/>
              </w:rPr>
              <w:t>OBJETIVOS ESPECÍFICOS</w:t>
            </w:r>
            <w:r w:rsidR="004B718B">
              <w:rPr>
                <w:noProof/>
                <w:webHidden/>
              </w:rPr>
              <w:tab/>
            </w:r>
            <w:r w:rsidR="004B718B">
              <w:rPr>
                <w:noProof/>
                <w:webHidden/>
              </w:rPr>
              <w:fldChar w:fldCharType="begin"/>
            </w:r>
            <w:r w:rsidR="004B718B">
              <w:rPr>
                <w:noProof/>
                <w:webHidden/>
              </w:rPr>
              <w:instrText xml:space="preserve"> PAGEREF _Toc188005733 \h </w:instrText>
            </w:r>
            <w:r w:rsidR="004B718B">
              <w:rPr>
                <w:noProof/>
                <w:webHidden/>
              </w:rPr>
            </w:r>
            <w:r w:rsidR="004B718B">
              <w:rPr>
                <w:noProof/>
                <w:webHidden/>
              </w:rPr>
              <w:fldChar w:fldCharType="separate"/>
            </w:r>
            <w:r w:rsidR="004B718B">
              <w:rPr>
                <w:noProof/>
                <w:webHidden/>
              </w:rPr>
              <w:t>10</w:t>
            </w:r>
            <w:r w:rsidR="004B718B">
              <w:rPr>
                <w:noProof/>
                <w:webHidden/>
              </w:rPr>
              <w:fldChar w:fldCharType="end"/>
            </w:r>
          </w:hyperlink>
        </w:p>
        <w:p w14:paraId="0A484834" w14:textId="73F5EE43" w:rsidR="004B718B" w:rsidRDefault="00A04DCD">
          <w:pPr>
            <w:pStyle w:val="TDC1"/>
            <w:rPr>
              <w:rFonts w:asciiTheme="minorHAnsi" w:eastAsiaTheme="minorEastAsia" w:hAnsiTheme="minorHAnsi" w:cstheme="minorBidi"/>
              <w:noProof/>
              <w:color w:val="auto"/>
              <w:lang w:eastAsia="es-CO"/>
            </w:rPr>
          </w:pPr>
          <w:hyperlink w:anchor="_Toc188005734" w:history="1">
            <w:r w:rsidR="004B718B" w:rsidRPr="003A2FF8">
              <w:rPr>
                <w:rStyle w:val="Hipervnculo"/>
                <w:noProof/>
                <w:lang w:val="es-ES"/>
              </w:rPr>
              <w:t>CARACTERIZACIÓN DEL TALENTO HUMANO</w:t>
            </w:r>
            <w:r w:rsidR="004B718B">
              <w:rPr>
                <w:noProof/>
                <w:webHidden/>
              </w:rPr>
              <w:tab/>
            </w:r>
            <w:r w:rsidR="004B718B">
              <w:rPr>
                <w:noProof/>
                <w:webHidden/>
              </w:rPr>
              <w:fldChar w:fldCharType="begin"/>
            </w:r>
            <w:r w:rsidR="004B718B">
              <w:rPr>
                <w:noProof/>
                <w:webHidden/>
              </w:rPr>
              <w:instrText xml:space="preserve"> PAGEREF _Toc188005734 \h </w:instrText>
            </w:r>
            <w:r w:rsidR="004B718B">
              <w:rPr>
                <w:noProof/>
                <w:webHidden/>
              </w:rPr>
            </w:r>
            <w:r w:rsidR="004B718B">
              <w:rPr>
                <w:noProof/>
                <w:webHidden/>
              </w:rPr>
              <w:fldChar w:fldCharType="separate"/>
            </w:r>
            <w:r w:rsidR="004B718B">
              <w:rPr>
                <w:noProof/>
                <w:webHidden/>
              </w:rPr>
              <w:t>10</w:t>
            </w:r>
            <w:r w:rsidR="004B718B">
              <w:rPr>
                <w:noProof/>
                <w:webHidden/>
              </w:rPr>
              <w:fldChar w:fldCharType="end"/>
            </w:r>
          </w:hyperlink>
        </w:p>
        <w:p w14:paraId="1206A851" w14:textId="102927B6" w:rsidR="004B718B" w:rsidRDefault="00A04DCD">
          <w:pPr>
            <w:pStyle w:val="TDC2"/>
            <w:rPr>
              <w:rFonts w:asciiTheme="minorHAnsi" w:eastAsiaTheme="minorEastAsia" w:hAnsiTheme="minorHAnsi" w:cstheme="minorBidi"/>
              <w:noProof/>
              <w:color w:val="auto"/>
              <w:lang w:eastAsia="es-CO"/>
            </w:rPr>
          </w:pPr>
          <w:hyperlink w:anchor="_Toc188005735" w:history="1">
            <w:r w:rsidR="004B718B" w:rsidRPr="003A2FF8">
              <w:rPr>
                <w:rStyle w:val="Hipervnculo"/>
                <w:noProof/>
                <w:lang w:val="es-ES"/>
              </w:rPr>
              <w:t>Planta de Personal</w:t>
            </w:r>
            <w:r w:rsidR="004B718B">
              <w:rPr>
                <w:noProof/>
                <w:webHidden/>
              </w:rPr>
              <w:tab/>
            </w:r>
            <w:r w:rsidR="004B718B">
              <w:rPr>
                <w:noProof/>
                <w:webHidden/>
              </w:rPr>
              <w:fldChar w:fldCharType="begin"/>
            </w:r>
            <w:r w:rsidR="004B718B">
              <w:rPr>
                <w:noProof/>
                <w:webHidden/>
              </w:rPr>
              <w:instrText xml:space="preserve"> PAGEREF _Toc188005735 \h </w:instrText>
            </w:r>
            <w:r w:rsidR="004B718B">
              <w:rPr>
                <w:noProof/>
                <w:webHidden/>
              </w:rPr>
            </w:r>
            <w:r w:rsidR="004B718B">
              <w:rPr>
                <w:noProof/>
                <w:webHidden/>
              </w:rPr>
              <w:fldChar w:fldCharType="separate"/>
            </w:r>
            <w:r w:rsidR="004B718B">
              <w:rPr>
                <w:noProof/>
                <w:webHidden/>
              </w:rPr>
              <w:t>10</w:t>
            </w:r>
            <w:r w:rsidR="004B718B">
              <w:rPr>
                <w:noProof/>
                <w:webHidden/>
              </w:rPr>
              <w:fldChar w:fldCharType="end"/>
            </w:r>
          </w:hyperlink>
        </w:p>
        <w:p w14:paraId="2473F276" w14:textId="6D66E1DF" w:rsidR="004B718B" w:rsidRDefault="00A04DCD">
          <w:pPr>
            <w:pStyle w:val="TDC2"/>
            <w:rPr>
              <w:rFonts w:asciiTheme="minorHAnsi" w:eastAsiaTheme="minorEastAsia" w:hAnsiTheme="minorHAnsi" w:cstheme="minorBidi"/>
              <w:noProof/>
              <w:color w:val="auto"/>
              <w:lang w:eastAsia="es-CO"/>
            </w:rPr>
          </w:pPr>
          <w:hyperlink w:anchor="_Toc188005736" w:history="1">
            <w:r w:rsidR="004B718B" w:rsidRPr="003A2FF8">
              <w:rPr>
                <w:rStyle w:val="Hipervnculo"/>
                <w:noProof/>
                <w:lang w:val="es-ES"/>
              </w:rPr>
              <w:t>Situación Actual Planta de Personal</w:t>
            </w:r>
            <w:r w:rsidR="004B718B">
              <w:rPr>
                <w:noProof/>
                <w:webHidden/>
              </w:rPr>
              <w:tab/>
            </w:r>
            <w:r w:rsidR="004B718B">
              <w:rPr>
                <w:noProof/>
                <w:webHidden/>
              </w:rPr>
              <w:fldChar w:fldCharType="begin"/>
            </w:r>
            <w:r w:rsidR="004B718B">
              <w:rPr>
                <w:noProof/>
                <w:webHidden/>
              </w:rPr>
              <w:instrText xml:space="preserve"> PAGEREF _Toc188005736 \h </w:instrText>
            </w:r>
            <w:r w:rsidR="004B718B">
              <w:rPr>
                <w:noProof/>
                <w:webHidden/>
              </w:rPr>
            </w:r>
            <w:r w:rsidR="004B718B">
              <w:rPr>
                <w:noProof/>
                <w:webHidden/>
              </w:rPr>
              <w:fldChar w:fldCharType="separate"/>
            </w:r>
            <w:r w:rsidR="004B718B">
              <w:rPr>
                <w:noProof/>
                <w:webHidden/>
              </w:rPr>
              <w:t>13</w:t>
            </w:r>
            <w:r w:rsidR="004B718B">
              <w:rPr>
                <w:noProof/>
                <w:webHidden/>
              </w:rPr>
              <w:fldChar w:fldCharType="end"/>
            </w:r>
          </w:hyperlink>
        </w:p>
        <w:p w14:paraId="0F2953D7" w14:textId="5E7C937F" w:rsidR="004B718B" w:rsidRDefault="00A04DCD">
          <w:pPr>
            <w:pStyle w:val="TDC2"/>
            <w:rPr>
              <w:rFonts w:asciiTheme="minorHAnsi" w:eastAsiaTheme="minorEastAsia" w:hAnsiTheme="minorHAnsi" w:cstheme="minorBidi"/>
              <w:noProof/>
              <w:color w:val="auto"/>
              <w:lang w:eastAsia="es-CO"/>
            </w:rPr>
          </w:pPr>
          <w:hyperlink w:anchor="_Toc188005737" w:history="1">
            <w:r w:rsidR="004B718B" w:rsidRPr="003A2FF8">
              <w:rPr>
                <w:rStyle w:val="Hipervnculo"/>
                <w:noProof/>
                <w:lang w:val="es-ES"/>
              </w:rPr>
              <w:t>Oferta Pública de Empleos de Carrera Administrativa</w:t>
            </w:r>
            <w:r w:rsidR="004B718B">
              <w:rPr>
                <w:noProof/>
                <w:webHidden/>
              </w:rPr>
              <w:tab/>
            </w:r>
            <w:r w:rsidR="004B718B">
              <w:rPr>
                <w:noProof/>
                <w:webHidden/>
              </w:rPr>
              <w:fldChar w:fldCharType="begin"/>
            </w:r>
            <w:r w:rsidR="004B718B">
              <w:rPr>
                <w:noProof/>
                <w:webHidden/>
              </w:rPr>
              <w:instrText xml:space="preserve"> PAGEREF _Toc188005737 \h </w:instrText>
            </w:r>
            <w:r w:rsidR="004B718B">
              <w:rPr>
                <w:noProof/>
                <w:webHidden/>
              </w:rPr>
            </w:r>
            <w:r w:rsidR="004B718B">
              <w:rPr>
                <w:noProof/>
                <w:webHidden/>
              </w:rPr>
              <w:fldChar w:fldCharType="separate"/>
            </w:r>
            <w:r w:rsidR="004B718B">
              <w:rPr>
                <w:noProof/>
                <w:webHidden/>
              </w:rPr>
              <w:t>13</w:t>
            </w:r>
            <w:r w:rsidR="004B718B">
              <w:rPr>
                <w:noProof/>
                <w:webHidden/>
              </w:rPr>
              <w:fldChar w:fldCharType="end"/>
            </w:r>
          </w:hyperlink>
        </w:p>
        <w:p w14:paraId="3F8210B5" w14:textId="67BA85E8" w:rsidR="004B718B" w:rsidRDefault="00A04DCD">
          <w:pPr>
            <w:pStyle w:val="TDC2"/>
            <w:rPr>
              <w:rFonts w:asciiTheme="minorHAnsi" w:eastAsiaTheme="minorEastAsia" w:hAnsiTheme="minorHAnsi" w:cstheme="minorBidi"/>
              <w:noProof/>
              <w:color w:val="auto"/>
              <w:lang w:eastAsia="es-CO"/>
            </w:rPr>
          </w:pPr>
          <w:hyperlink w:anchor="_Toc188005738" w:history="1">
            <w:r w:rsidR="004B718B" w:rsidRPr="003A2FF8">
              <w:rPr>
                <w:rStyle w:val="Hipervnculo"/>
                <w:noProof/>
                <w:lang w:val="es-ES"/>
              </w:rPr>
              <w:t>Necesidades de Personal Rediseño Organizacional</w:t>
            </w:r>
            <w:r w:rsidR="004B718B">
              <w:rPr>
                <w:noProof/>
                <w:webHidden/>
              </w:rPr>
              <w:tab/>
            </w:r>
            <w:r w:rsidR="004B718B">
              <w:rPr>
                <w:noProof/>
                <w:webHidden/>
              </w:rPr>
              <w:fldChar w:fldCharType="begin"/>
            </w:r>
            <w:r w:rsidR="004B718B">
              <w:rPr>
                <w:noProof/>
                <w:webHidden/>
              </w:rPr>
              <w:instrText xml:space="preserve"> PAGEREF _Toc188005738 \h </w:instrText>
            </w:r>
            <w:r w:rsidR="004B718B">
              <w:rPr>
                <w:noProof/>
                <w:webHidden/>
              </w:rPr>
            </w:r>
            <w:r w:rsidR="004B718B">
              <w:rPr>
                <w:noProof/>
                <w:webHidden/>
              </w:rPr>
              <w:fldChar w:fldCharType="separate"/>
            </w:r>
            <w:r w:rsidR="004B718B">
              <w:rPr>
                <w:noProof/>
                <w:webHidden/>
              </w:rPr>
              <w:t>14</w:t>
            </w:r>
            <w:r w:rsidR="004B718B">
              <w:rPr>
                <w:noProof/>
                <w:webHidden/>
              </w:rPr>
              <w:fldChar w:fldCharType="end"/>
            </w:r>
          </w:hyperlink>
        </w:p>
        <w:p w14:paraId="7BC7D308" w14:textId="334D7FAD" w:rsidR="004B718B" w:rsidRDefault="00A04DCD">
          <w:pPr>
            <w:pStyle w:val="TDC1"/>
            <w:rPr>
              <w:rFonts w:asciiTheme="minorHAnsi" w:eastAsiaTheme="minorEastAsia" w:hAnsiTheme="minorHAnsi" w:cstheme="minorBidi"/>
              <w:noProof/>
              <w:color w:val="auto"/>
              <w:lang w:eastAsia="es-CO"/>
            </w:rPr>
          </w:pPr>
          <w:hyperlink w:anchor="_Toc188005739" w:history="1">
            <w:r w:rsidR="004B718B" w:rsidRPr="003A2FF8">
              <w:rPr>
                <w:rStyle w:val="Hipervnculo"/>
                <w:noProof/>
                <w:lang w:val="es-ES"/>
              </w:rPr>
              <w:t>DIRECCIONAMIENTO ESTRATÉGICO DEL TALENTO HUMANO</w:t>
            </w:r>
            <w:r w:rsidR="004B718B">
              <w:rPr>
                <w:noProof/>
                <w:webHidden/>
              </w:rPr>
              <w:tab/>
            </w:r>
            <w:r w:rsidR="004B718B">
              <w:rPr>
                <w:noProof/>
                <w:webHidden/>
              </w:rPr>
              <w:fldChar w:fldCharType="begin"/>
            </w:r>
            <w:r w:rsidR="004B718B">
              <w:rPr>
                <w:noProof/>
                <w:webHidden/>
              </w:rPr>
              <w:instrText xml:space="preserve"> PAGEREF _Toc188005739 \h </w:instrText>
            </w:r>
            <w:r w:rsidR="004B718B">
              <w:rPr>
                <w:noProof/>
                <w:webHidden/>
              </w:rPr>
            </w:r>
            <w:r w:rsidR="004B718B">
              <w:rPr>
                <w:noProof/>
                <w:webHidden/>
              </w:rPr>
              <w:fldChar w:fldCharType="separate"/>
            </w:r>
            <w:r w:rsidR="004B718B">
              <w:rPr>
                <w:noProof/>
                <w:webHidden/>
              </w:rPr>
              <w:t>15</w:t>
            </w:r>
            <w:r w:rsidR="004B718B">
              <w:rPr>
                <w:noProof/>
                <w:webHidden/>
              </w:rPr>
              <w:fldChar w:fldCharType="end"/>
            </w:r>
          </w:hyperlink>
        </w:p>
        <w:p w14:paraId="3BF7CD99" w14:textId="21C874FB" w:rsidR="004B718B" w:rsidRDefault="00A04DCD">
          <w:pPr>
            <w:pStyle w:val="TDC2"/>
            <w:rPr>
              <w:rFonts w:asciiTheme="minorHAnsi" w:eastAsiaTheme="minorEastAsia" w:hAnsiTheme="minorHAnsi" w:cstheme="minorBidi"/>
              <w:noProof/>
              <w:color w:val="auto"/>
              <w:lang w:eastAsia="es-CO"/>
            </w:rPr>
          </w:pPr>
          <w:hyperlink w:anchor="_Toc188005740" w:history="1">
            <w:r w:rsidR="004B718B" w:rsidRPr="003A2FF8">
              <w:rPr>
                <w:rStyle w:val="Hipervnculo"/>
                <w:noProof/>
              </w:rPr>
              <w:t>Disposición</w:t>
            </w:r>
            <w:r w:rsidR="004B718B" w:rsidRPr="003A2FF8">
              <w:rPr>
                <w:rStyle w:val="Hipervnculo"/>
                <w:noProof/>
                <w:spacing w:val="-7"/>
              </w:rPr>
              <w:t xml:space="preserve"> </w:t>
            </w:r>
            <w:r w:rsidR="004B718B" w:rsidRPr="003A2FF8">
              <w:rPr>
                <w:rStyle w:val="Hipervnculo"/>
                <w:noProof/>
              </w:rPr>
              <w:t>de</w:t>
            </w:r>
            <w:r w:rsidR="004B718B" w:rsidRPr="003A2FF8">
              <w:rPr>
                <w:rStyle w:val="Hipervnculo"/>
                <w:noProof/>
                <w:spacing w:val="-4"/>
              </w:rPr>
              <w:t xml:space="preserve"> </w:t>
            </w:r>
            <w:r w:rsidR="004B718B" w:rsidRPr="003A2FF8">
              <w:rPr>
                <w:rStyle w:val="Hipervnculo"/>
                <w:noProof/>
              </w:rPr>
              <w:t>la</w:t>
            </w:r>
            <w:r w:rsidR="004B718B" w:rsidRPr="003A2FF8">
              <w:rPr>
                <w:rStyle w:val="Hipervnculo"/>
                <w:noProof/>
                <w:spacing w:val="-4"/>
              </w:rPr>
              <w:t xml:space="preserve"> </w:t>
            </w:r>
            <w:r w:rsidR="004B718B" w:rsidRPr="003A2FF8">
              <w:rPr>
                <w:rStyle w:val="Hipervnculo"/>
                <w:noProof/>
              </w:rPr>
              <w:t>Información</w:t>
            </w:r>
            <w:r w:rsidR="004B718B">
              <w:rPr>
                <w:noProof/>
                <w:webHidden/>
              </w:rPr>
              <w:tab/>
            </w:r>
            <w:r w:rsidR="004B718B">
              <w:rPr>
                <w:noProof/>
                <w:webHidden/>
              </w:rPr>
              <w:fldChar w:fldCharType="begin"/>
            </w:r>
            <w:r w:rsidR="004B718B">
              <w:rPr>
                <w:noProof/>
                <w:webHidden/>
              </w:rPr>
              <w:instrText xml:space="preserve"> PAGEREF _Toc188005740 \h </w:instrText>
            </w:r>
            <w:r w:rsidR="004B718B">
              <w:rPr>
                <w:noProof/>
                <w:webHidden/>
              </w:rPr>
            </w:r>
            <w:r w:rsidR="004B718B">
              <w:rPr>
                <w:noProof/>
                <w:webHidden/>
              </w:rPr>
              <w:fldChar w:fldCharType="separate"/>
            </w:r>
            <w:r w:rsidR="004B718B">
              <w:rPr>
                <w:noProof/>
                <w:webHidden/>
              </w:rPr>
              <w:t>15</w:t>
            </w:r>
            <w:r w:rsidR="004B718B">
              <w:rPr>
                <w:noProof/>
                <w:webHidden/>
              </w:rPr>
              <w:fldChar w:fldCharType="end"/>
            </w:r>
          </w:hyperlink>
        </w:p>
        <w:p w14:paraId="2C972B71" w14:textId="28B05713" w:rsidR="004B718B" w:rsidRDefault="00A04DCD">
          <w:pPr>
            <w:pStyle w:val="TDC2"/>
            <w:rPr>
              <w:rFonts w:asciiTheme="minorHAnsi" w:eastAsiaTheme="minorEastAsia" w:hAnsiTheme="minorHAnsi" w:cstheme="minorBidi"/>
              <w:noProof/>
              <w:color w:val="auto"/>
              <w:lang w:eastAsia="es-CO"/>
            </w:rPr>
          </w:pPr>
          <w:hyperlink w:anchor="_Toc188005741" w:history="1">
            <w:r w:rsidR="004B718B" w:rsidRPr="003A2FF8">
              <w:rPr>
                <w:rStyle w:val="Hipervnculo"/>
                <w:noProof/>
                <w:lang w:val="es-ES"/>
              </w:rPr>
              <w:t>Resultados</w:t>
            </w:r>
            <w:r w:rsidR="004B718B" w:rsidRPr="003A2FF8">
              <w:rPr>
                <w:rStyle w:val="Hipervnculo"/>
                <w:noProof/>
                <w:spacing w:val="-5"/>
                <w:lang w:val="es-ES"/>
              </w:rPr>
              <w:t xml:space="preserve"> </w:t>
            </w:r>
            <w:r w:rsidR="004B718B" w:rsidRPr="003A2FF8">
              <w:rPr>
                <w:rStyle w:val="Hipervnculo"/>
                <w:noProof/>
                <w:lang w:val="es-ES"/>
              </w:rPr>
              <w:t>de las Mediciones</w:t>
            </w:r>
            <w:r w:rsidR="004B718B" w:rsidRPr="003A2FF8">
              <w:rPr>
                <w:rStyle w:val="Hipervnculo"/>
                <w:noProof/>
                <w:spacing w:val="-4"/>
                <w:lang w:val="es-ES"/>
              </w:rPr>
              <w:t xml:space="preserve"> </w:t>
            </w:r>
            <w:r w:rsidR="004B718B" w:rsidRPr="003A2FF8">
              <w:rPr>
                <w:rStyle w:val="Hipervnculo"/>
                <w:noProof/>
                <w:lang w:val="es-ES"/>
              </w:rPr>
              <w:t>del</w:t>
            </w:r>
            <w:r w:rsidR="004B718B" w:rsidRPr="003A2FF8">
              <w:rPr>
                <w:rStyle w:val="Hipervnculo"/>
                <w:noProof/>
                <w:spacing w:val="-5"/>
                <w:lang w:val="es-ES"/>
              </w:rPr>
              <w:t xml:space="preserve"> </w:t>
            </w:r>
            <w:r w:rsidR="004B718B" w:rsidRPr="003A2FF8">
              <w:rPr>
                <w:rStyle w:val="Hipervnculo"/>
                <w:noProof/>
                <w:lang w:val="es-ES"/>
              </w:rPr>
              <w:t>FURAG</w:t>
            </w:r>
            <w:r w:rsidR="004B718B" w:rsidRPr="003A2FF8">
              <w:rPr>
                <w:rStyle w:val="Hipervnculo"/>
                <w:noProof/>
                <w:spacing w:val="-1"/>
                <w:lang w:val="es-ES"/>
              </w:rPr>
              <w:t xml:space="preserve"> </w:t>
            </w:r>
            <w:r w:rsidR="004B718B" w:rsidRPr="003A2FF8">
              <w:rPr>
                <w:rStyle w:val="Hipervnculo"/>
                <w:noProof/>
                <w:lang w:val="es-ES"/>
              </w:rPr>
              <w:t>2023</w:t>
            </w:r>
            <w:r w:rsidR="004B718B">
              <w:rPr>
                <w:noProof/>
                <w:webHidden/>
              </w:rPr>
              <w:tab/>
            </w:r>
            <w:r w:rsidR="004B718B">
              <w:rPr>
                <w:noProof/>
                <w:webHidden/>
              </w:rPr>
              <w:fldChar w:fldCharType="begin"/>
            </w:r>
            <w:r w:rsidR="004B718B">
              <w:rPr>
                <w:noProof/>
                <w:webHidden/>
              </w:rPr>
              <w:instrText xml:space="preserve"> PAGEREF _Toc188005741 \h </w:instrText>
            </w:r>
            <w:r w:rsidR="004B718B">
              <w:rPr>
                <w:noProof/>
                <w:webHidden/>
              </w:rPr>
            </w:r>
            <w:r w:rsidR="004B718B">
              <w:rPr>
                <w:noProof/>
                <w:webHidden/>
              </w:rPr>
              <w:fldChar w:fldCharType="separate"/>
            </w:r>
            <w:r w:rsidR="004B718B">
              <w:rPr>
                <w:noProof/>
                <w:webHidden/>
              </w:rPr>
              <w:t>15</w:t>
            </w:r>
            <w:r w:rsidR="004B718B">
              <w:rPr>
                <w:noProof/>
                <w:webHidden/>
              </w:rPr>
              <w:fldChar w:fldCharType="end"/>
            </w:r>
          </w:hyperlink>
        </w:p>
        <w:p w14:paraId="3E6A651E" w14:textId="0DB6F6C6" w:rsidR="004B718B" w:rsidRDefault="00A04DCD">
          <w:pPr>
            <w:pStyle w:val="TDC2"/>
            <w:rPr>
              <w:rFonts w:asciiTheme="minorHAnsi" w:eastAsiaTheme="minorEastAsia" w:hAnsiTheme="minorHAnsi" w:cstheme="minorBidi"/>
              <w:noProof/>
              <w:color w:val="auto"/>
              <w:lang w:eastAsia="es-CO"/>
            </w:rPr>
          </w:pPr>
          <w:hyperlink w:anchor="_Toc188005742" w:history="1">
            <w:r w:rsidR="004B718B" w:rsidRPr="003A2FF8">
              <w:rPr>
                <w:rStyle w:val="Hipervnculo"/>
                <w:rFonts w:eastAsia="Times New Roman"/>
                <w:noProof/>
                <w:lang w:val="es-419"/>
              </w:rPr>
              <w:t>Acciones Estratégicas de la Gestión del Talento Humano</w:t>
            </w:r>
            <w:r w:rsidR="004B718B">
              <w:rPr>
                <w:noProof/>
                <w:webHidden/>
              </w:rPr>
              <w:tab/>
            </w:r>
            <w:r w:rsidR="004B718B">
              <w:rPr>
                <w:noProof/>
                <w:webHidden/>
              </w:rPr>
              <w:fldChar w:fldCharType="begin"/>
            </w:r>
            <w:r w:rsidR="004B718B">
              <w:rPr>
                <w:noProof/>
                <w:webHidden/>
              </w:rPr>
              <w:instrText xml:space="preserve"> PAGEREF _Toc188005742 \h </w:instrText>
            </w:r>
            <w:r w:rsidR="004B718B">
              <w:rPr>
                <w:noProof/>
                <w:webHidden/>
              </w:rPr>
            </w:r>
            <w:r w:rsidR="004B718B">
              <w:rPr>
                <w:noProof/>
                <w:webHidden/>
              </w:rPr>
              <w:fldChar w:fldCharType="separate"/>
            </w:r>
            <w:r w:rsidR="004B718B">
              <w:rPr>
                <w:noProof/>
                <w:webHidden/>
              </w:rPr>
              <w:t>16</w:t>
            </w:r>
            <w:r w:rsidR="004B718B">
              <w:rPr>
                <w:noProof/>
                <w:webHidden/>
              </w:rPr>
              <w:fldChar w:fldCharType="end"/>
            </w:r>
          </w:hyperlink>
        </w:p>
        <w:p w14:paraId="12B60C4A" w14:textId="1A3137AB" w:rsidR="004B718B" w:rsidRDefault="00A04DCD">
          <w:pPr>
            <w:pStyle w:val="TDC2"/>
            <w:rPr>
              <w:rFonts w:asciiTheme="minorHAnsi" w:eastAsiaTheme="minorEastAsia" w:hAnsiTheme="minorHAnsi" w:cstheme="minorBidi"/>
              <w:noProof/>
              <w:color w:val="auto"/>
              <w:lang w:eastAsia="es-CO"/>
            </w:rPr>
          </w:pPr>
          <w:hyperlink w:anchor="_Toc188005743" w:history="1">
            <w:r w:rsidR="004B718B" w:rsidRPr="003A2FF8">
              <w:rPr>
                <w:rStyle w:val="Hipervnculo"/>
                <w:noProof/>
                <w:lang w:val="es-ES"/>
              </w:rPr>
              <w:t>a.</w:t>
            </w:r>
            <w:r w:rsidR="004B718B">
              <w:rPr>
                <w:rFonts w:asciiTheme="minorHAnsi" w:eastAsiaTheme="minorEastAsia" w:hAnsiTheme="minorHAnsi" w:cstheme="minorBidi"/>
                <w:noProof/>
                <w:color w:val="auto"/>
                <w:lang w:eastAsia="es-CO"/>
              </w:rPr>
              <w:tab/>
            </w:r>
            <w:r w:rsidR="004B718B" w:rsidRPr="003A2FF8">
              <w:rPr>
                <w:rStyle w:val="Hipervnculo"/>
                <w:noProof/>
              </w:rPr>
              <w:t>Gestión del Conocimiento e Innovación</w:t>
            </w:r>
            <w:r w:rsidR="004B718B">
              <w:rPr>
                <w:noProof/>
                <w:webHidden/>
              </w:rPr>
              <w:tab/>
            </w:r>
            <w:r w:rsidR="004B718B">
              <w:rPr>
                <w:noProof/>
                <w:webHidden/>
              </w:rPr>
              <w:fldChar w:fldCharType="begin"/>
            </w:r>
            <w:r w:rsidR="004B718B">
              <w:rPr>
                <w:noProof/>
                <w:webHidden/>
              </w:rPr>
              <w:instrText xml:space="preserve"> PAGEREF _Toc188005743 \h </w:instrText>
            </w:r>
            <w:r w:rsidR="004B718B">
              <w:rPr>
                <w:noProof/>
                <w:webHidden/>
              </w:rPr>
            </w:r>
            <w:r w:rsidR="004B718B">
              <w:rPr>
                <w:noProof/>
                <w:webHidden/>
              </w:rPr>
              <w:fldChar w:fldCharType="separate"/>
            </w:r>
            <w:r w:rsidR="004B718B">
              <w:rPr>
                <w:noProof/>
                <w:webHidden/>
              </w:rPr>
              <w:t>17</w:t>
            </w:r>
            <w:r w:rsidR="004B718B">
              <w:rPr>
                <w:noProof/>
                <w:webHidden/>
              </w:rPr>
              <w:fldChar w:fldCharType="end"/>
            </w:r>
          </w:hyperlink>
        </w:p>
        <w:p w14:paraId="6D0224EF" w14:textId="343B9BAC" w:rsidR="004B718B" w:rsidRDefault="00A04DCD">
          <w:pPr>
            <w:pStyle w:val="TDC2"/>
            <w:rPr>
              <w:rFonts w:asciiTheme="minorHAnsi" w:eastAsiaTheme="minorEastAsia" w:hAnsiTheme="minorHAnsi" w:cstheme="minorBidi"/>
              <w:noProof/>
              <w:color w:val="auto"/>
              <w:lang w:eastAsia="es-CO"/>
            </w:rPr>
          </w:pPr>
          <w:hyperlink w:anchor="_Toc188005744" w:history="1">
            <w:r w:rsidR="004B718B" w:rsidRPr="003A2FF8">
              <w:rPr>
                <w:rStyle w:val="Hipervnculo"/>
                <w:noProof/>
              </w:rPr>
              <w:t>b.</w:t>
            </w:r>
            <w:r w:rsidR="004B718B">
              <w:rPr>
                <w:rFonts w:asciiTheme="minorHAnsi" w:eastAsiaTheme="minorEastAsia" w:hAnsiTheme="minorHAnsi" w:cstheme="minorBidi"/>
                <w:noProof/>
                <w:color w:val="auto"/>
                <w:lang w:eastAsia="es-CO"/>
              </w:rPr>
              <w:tab/>
            </w:r>
            <w:r w:rsidR="004B718B" w:rsidRPr="003A2FF8">
              <w:rPr>
                <w:rStyle w:val="Hipervnculo"/>
                <w:noProof/>
              </w:rPr>
              <w:t>Desarrollo y Fortalecimiento de Competencias</w:t>
            </w:r>
            <w:r w:rsidR="004B718B">
              <w:rPr>
                <w:noProof/>
                <w:webHidden/>
              </w:rPr>
              <w:tab/>
            </w:r>
            <w:r w:rsidR="004B718B">
              <w:rPr>
                <w:noProof/>
                <w:webHidden/>
              </w:rPr>
              <w:fldChar w:fldCharType="begin"/>
            </w:r>
            <w:r w:rsidR="004B718B">
              <w:rPr>
                <w:noProof/>
                <w:webHidden/>
              </w:rPr>
              <w:instrText xml:space="preserve"> PAGEREF _Toc188005744 \h </w:instrText>
            </w:r>
            <w:r w:rsidR="004B718B">
              <w:rPr>
                <w:noProof/>
                <w:webHidden/>
              </w:rPr>
            </w:r>
            <w:r w:rsidR="004B718B">
              <w:rPr>
                <w:noProof/>
                <w:webHidden/>
              </w:rPr>
              <w:fldChar w:fldCharType="separate"/>
            </w:r>
            <w:r w:rsidR="004B718B">
              <w:rPr>
                <w:noProof/>
                <w:webHidden/>
              </w:rPr>
              <w:t>18</w:t>
            </w:r>
            <w:r w:rsidR="004B718B">
              <w:rPr>
                <w:noProof/>
                <w:webHidden/>
              </w:rPr>
              <w:fldChar w:fldCharType="end"/>
            </w:r>
          </w:hyperlink>
        </w:p>
        <w:p w14:paraId="064FCB8E" w14:textId="6CD08AE1" w:rsidR="004B718B" w:rsidRDefault="00A04DCD">
          <w:pPr>
            <w:pStyle w:val="TDC2"/>
            <w:rPr>
              <w:rFonts w:asciiTheme="minorHAnsi" w:eastAsiaTheme="minorEastAsia" w:hAnsiTheme="minorHAnsi" w:cstheme="minorBidi"/>
              <w:noProof/>
              <w:color w:val="auto"/>
              <w:lang w:eastAsia="es-CO"/>
            </w:rPr>
          </w:pPr>
          <w:hyperlink w:anchor="_Toc188005745" w:history="1">
            <w:r w:rsidR="004B718B" w:rsidRPr="003A2FF8">
              <w:rPr>
                <w:rStyle w:val="Hipervnculo"/>
                <w:noProof/>
              </w:rPr>
              <w:t>c.</w:t>
            </w:r>
            <w:r w:rsidR="004B718B">
              <w:rPr>
                <w:rFonts w:asciiTheme="minorHAnsi" w:eastAsiaTheme="minorEastAsia" w:hAnsiTheme="minorHAnsi" w:cstheme="minorBidi"/>
                <w:noProof/>
                <w:color w:val="auto"/>
                <w:lang w:eastAsia="es-CO"/>
              </w:rPr>
              <w:tab/>
            </w:r>
            <w:r w:rsidR="004B718B" w:rsidRPr="003A2FF8">
              <w:rPr>
                <w:rStyle w:val="Hipervnculo"/>
                <w:noProof/>
              </w:rPr>
              <w:t>Implementación Rutas de MIPG</w:t>
            </w:r>
            <w:r w:rsidR="004B718B">
              <w:rPr>
                <w:noProof/>
                <w:webHidden/>
              </w:rPr>
              <w:tab/>
            </w:r>
            <w:r w:rsidR="004B718B">
              <w:rPr>
                <w:noProof/>
                <w:webHidden/>
              </w:rPr>
              <w:fldChar w:fldCharType="begin"/>
            </w:r>
            <w:r w:rsidR="004B718B">
              <w:rPr>
                <w:noProof/>
                <w:webHidden/>
              </w:rPr>
              <w:instrText xml:space="preserve"> PAGEREF _Toc188005745 \h </w:instrText>
            </w:r>
            <w:r w:rsidR="004B718B">
              <w:rPr>
                <w:noProof/>
                <w:webHidden/>
              </w:rPr>
            </w:r>
            <w:r w:rsidR="004B718B">
              <w:rPr>
                <w:noProof/>
                <w:webHidden/>
              </w:rPr>
              <w:fldChar w:fldCharType="separate"/>
            </w:r>
            <w:r w:rsidR="004B718B">
              <w:rPr>
                <w:noProof/>
                <w:webHidden/>
              </w:rPr>
              <w:t>18</w:t>
            </w:r>
            <w:r w:rsidR="004B718B">
              <w:rPr>
                <w:noProof/>
                <w:webHidden/>
              </w:rPr>
              <w:fldChar w:fldCharType="end"/>
            </w:r>
          </w:hyperlink>
        </w:p>
        <w:p w14:paraId="3E40BB43" w14:textId="4FC1541B" w:rsidR="004B718B" w:rsidRDefault="00A04DCD">
          <w:pPr>
            <w:pStyle w:val="TDC2"/>
            <w:rPr>
              <w:rFonts w:asciiTheme="minorHAnsi" w:eastAsiaTheme="minorEastAsia" w:hAnsiTheme="minorHAnsi" w:cstheme="minorBidi"/>
              <w:noProof/>
              <w:color w:val="auto"/>
              <w:lang w:eastAsia="es-CO"/>
            </w:rPr>
          </w:pPr>
          <w:hyperlink w:anchor="_Toc188005746" w:history="1">
            <w:r w:rsidR="004B718B" w:rsidRPr="003A2FF8">
              <w:rPr>
                <w:rStyle w:val="Hipervnculo"/>
                <w:noProof/>
              </w:rPr>
              <w:t>d.</w:t>
            </w:r>
            <w:r w:rsidR="004B718B">
              <w:rPr>
                <w:rFonts w:asciiTheme="minorHAnsi" w:eastAsiaTheme="minorEastAsia" w:hAnsiTheme="minorHAnsi" w:cstheme="minorBidi"/>
                <w:noProof/>
                <w:color w:val="auto"/>
                <w:lang w:eastAsia="es-CO"/>
              </w:rPr>
              <w:tab/>
            </w:r>
            <w:r w:rsidR="004B718B" w:rsidRPr="003A2FF8">
              <w:rPr>
                <w:rStyle w:val="Hipervnculo"/>
                <w:noProof/>
              </w:rPr>
              <w:t>Fortalecimiento y Seguimiento del Código de Integridad</w:t>
            </w:r>
            <w:r w:rsidR="004B718B">
              <w:rPr>
                <w:noProof/>
                <w:webHidden/>
              </w:rPr>
              <w:tab/>
            </w:r>
            <w:r w:rsidR="004B718B">
              <w:rPr>
                <w:noProof/>
                <w:webHidden/>
              </w:rPr>
              <w:fldChar w:fldCharType="begin"/>
            </w:r>
            <w:r w:rsidR="004B718B">
              <w:rPr>
                <w:noProof/>
                <w:webHidden/>
              </w:rPr>
              <w:instrText xml:space="preserve"> PAGEREF _Toc188005746 \h </w:instrText>
            </w:r>
            <w:r w:rsidR="004B718B">
              <w:rPr>
                <w:noProof/>
                <w:webHidden/>
              </w:rPr>
            </w:r>
            <w:r w:rsidR="004B718B">
              <w:rPr>
                <w:noProof/>
                <w:webHidden/>
              </w:rPr>
              <w:fldChar w:fldCharType="separate"/>
            </w:r>
            <w:r w:rsidR="004B718B">
              <w:rPr>
                <w:noProof/>
                <w:webHidden/>
              </w:rPr>
              <w:t>18</w:t>
            </w:r>
            <w:r w:rsidR="004B718B">
              <w:rPr>
                <w:noProof/>
                <w:webHidden/>
              </w:rPr>
              <w:fldChar w:fldCharType="end"/>
            </w:r>
          </w:hyperlink>
        </w:p>
        <w:p w14:paraId="545CC76A" w14:textId="698E44CF" w:rsidR="004B718B" w:rsidRDefault="00A04DCD">
          <w:pPr>
            <w:pStyle w:val="TDC2"/>
            <w:rPr>
              <w:rFonts w:asciiTheme="minorHAnsi" w:eastAsiaTheme="minorEastAsia" w:hAnsiTheme="minorHAnsi" w:cstheme="minorBidi"/>
              <w:noProof/>
              <w:color w:val="auto"/>
              <w:lang w:eastAsia="es-CO"/>
            </w:rPr>
          </w:pPr>
          <w:hyperlink w:anchor="_Toc188005747" w:history="1">
            <w:r w:rsidR="004B718B" w:rsidRPr="003A2FF8">
              <w:rPr>
                <w:rStyle w:val="Hipervnculo"/>
                <w:noProof/>
              </w:rPr>
              <w:t>e.</w:t>
            </w:r>
            <w:r w:rsidR="004B718B">
              <w:rPr>
                <w:rFonts w:asciiTheme="minorHAnsi" w:eastAsiaTheme="minorEastAsia" w:hAnsiTheme="minorHAnsi" w:cstheme="minorBidi"/>
                <w:noProof/>
                <w:color w:val="auto"/>
                <w:lang w:eastAsia="es-CO"/>
              </w:rPr>
              <w:tab/>
            </w:r>
            <w:r w:rsidR="004B718B" w:rsidRPr="003A2FF8">
              <w:rPr>
                <w:rStyle w:val="Hipervnculo"/>
                <w:noProof/>
              </w:rPr>
              <w:t>Reporte SIGEP</w:t>
            </w:r>
            <w:r w:rsidR="004B718B">
              <w:rPr>
                <w:noProof/>
                <w:webHidden/>
              </w:rPr>
              <w:tab/>
            </w:r>
            <w:r w:rsidR="004B718B">
              <w:rPr>
                <w:noProof/>
                <w:webHidden/>
              </w:rPr>
              <w:fldChar w:fldCharType="begin"/>
            </w:r>
            <w:r w:rsidR="004B718B">
              <w:rPr>
                <w:noProof/>
                <w:webHidden/>
              </w:rPr>
              <w:instrText xml:space="preserve"> PAGEREF _Toc188005747 \h </w:instrText>
            </w:r>
            <w:r w:rsidR="004B718B">
              <w:rPr>
                <w:noProof/>
                <w:webHidden/>
              </w:rPr>
            </w:r>
            <w:r w:rsidR="004B718B">
              <w:rPr>
                <w:noProof/>
                <w:webHidden/>
              </w:rPr>
              <w:fldChar w:fldCharType="separate"/>
            </w:r>
            <w:r w:rsidR="004B718B">
              <w:rPr>
                <w:noProof/>
                <w:webHidden/>
              </w:rPr>
              <w:t>19</w:t>
            </w:r>
            <w:r w:rsidR="004B718B">
              <w:rPr>
                <w:noProof/>
                <w:webHidden/>
              </w:rPr>
              <w:fldChar w:fldCharType="end"/>
            </w:r>
          </w:hyperlink>
        </w:p>
        <w:p w14:paraId="065B11B1" w14:textId="436F61D6" w:rsidR="004B718B" w:rsidRDefault="00A04DCD">
          <w:pPr>
            <w:pStyle w:val="TDC2"/>
            <w:rPr>
              <w:rFonts w:asciiTheme="minorHAnsi" w:eastAsiaTheme="minorEastAsia" w:hAnsiTheme="minorHAnsi" w:cstheme="minorBidi"/>
              <w:noProof/>
              <w:color w:val="auto"/>
              <w:lang w:eastAsia="es-CO"/>
            </w:rPr>
          </w:pPr>
          <w:hyperlink w:anchor="_Toc188005748" w:history="1">
            <w:r w:rsidR="004B718B" w:rsidRPr="003A2FF8">
              <w:rPr>
                <w:rStyle w:val="Hipervnculo"/>
                <w:noProof/>
              </w:rPr>
              <w:t>f.</w:t>
            </w:r>
            <w:r w:rsidR="004B718B">
              <w:rPr>
                <w:rFonts w:asciiTheme="minorHAnsi" w:eastAsiaTheme="minorEastAsia" w:hAnsiTheme="minorHAnsi" w:cstheme="minorBidi"/>
                <w:noProof/>
                <w:color w:val="auto"/>
                <w:lang w:eastAsia="es-CO"/>
              </w:rPr>
              <w:tab/>
            </w:r>
            <w:r w:rsidR="004B718B" w:rsidRPr="003A2FF8">
              <w:rPr>
                <w:rStyle w:val="Hipervnculo"/>
                <w:noProof/>
              </w:rPr>
              <w:t>Selección de empleo Sistema Específico de Carrera Administrativa</w:t>
            </w:r>
            <w:r w:rsidR="004B718B">
              <w:rPr>
                <w:noProof/>
                <w:webHidden/>
              </w:rPr>
              <w:tab/>
            </w:r>
            <w:r w:rsidR="004B718B">
              <w:rPr>
                <w:noProof/>
                <w:webHidden/>
              </w:rPr>
              <w:fldChar w:fldCharType="begin"/>
            </w:r>
            <w:r w:rsidR="004B718B">
              <w:rPr>
                <w:noProof/>
                <w:webHidden/>
              </w:rPr>
              <w:instrText xml:space="preserve"> PAGEREF _Toc188005748 \h </w:instrText>
            </w:r>
            <w:r w:rsidR="004B718B">
              <w:rPr>
                <w:noProof/>
                <w:webHidden/>
              </w:rPr>
            </w:r>
            <w:r w:rsidR="004B718B">
              <w:rPr>
                <w:noProof/>
                <w:webHidden/>
              </w:rPr>
              <w:fldChar w:fldCharType="separate"/>
            </w:r>
            <w:r w:rsidR="004B718B">
              <w:rPr>
                <w:noProof/>
                <w:webHidden/>
              </w:rPr>
              <w:t>19</w:t>
            </w:r>
            <w:r w:rsidR="004B718B">
              <w:rPr>
                <w:noProof/>
                <w:webHidden/>
              </w:rPr>
              <w:fldChar w:fldCharType="end"/>
            </w:r>
          </w:hyperlink>
        </w:p>
        <w:p w14:paraId="6EC26128" w14:textId="6486A02A" w:rsidR="004B718B" w:rsidRDefault="00A04DCD">
          <w:pPr>
            <w:pStyle w:val="TDC2"/>
            <w:rPr>
              <w:rFonts w:asciiTheme="minorHAnsi" w:eastAsiaTheme="minorEastAsia" w:hAnsiTheme="minorHAnsi" w:cstheme="minorBidi"/>
              <w:noProof/>
              <w:color w:val="auto"/>
              <w:lang w:eastAsia="es-CO"/>
            </w:rPr>
          </w:pPr>
          <w:hyperlink w:anchor="_Toc188005749" w:history="1">
            <w:r w:rsidR="004B718B" w:rsidRPr="003A2FF8">
              <w:rPr>
                <w:rStyle w:val="Hipervnculo"/>
                <w:noProof/>
              </w:rPr>
              <w:t>g.</w:t>
            </w:r>
            <w:r w:rsidR="004B718B">
              <w:rPr>
                <w:rFonts w:asciiTheme="minorHAnsi" w:eastAsiaTheme="minorEastAsia" w:hAnsiTheme="minorHAnsi" w:cstheme="minorBidi"/>
                <w:noProof/>
                <w:color w:val="auto"/>
                <w:lang w:eastAsia="es-CO"/>
              </w:rPr>
              <w:tab/>
            </w:r>
            <w:r w:rsidR="004B718B" w:rsidRPr="003A2FF8">
              <w:rPr>
                <w:rStyle w:val="Hipervnculo"/>
                <w:noProof/>
              </w:rPr>
              <w:t>Nómina y Reconocimientos salariales</w:t>
            </w:r>
            <w:r w:rsidR="004B718B">
              <w:rPr>
                <w:noProof/>
                <w:webHidden/>
              </w:rPr>
              <w:tab/>
            </w:r>
            <w:r w:rsidR="004B718B">
              <w:rPr>
                <w:noProof/>
                <w:webHidden/>
              </w:rPr>
              <w:fldChar w:fldCharType="begin"/>
            </w:r>
            <w:r w:rsidR="004B718B">
              <w:rPr>
                <w:noProof/>
                <w:webHidden/>
              </w:rPr>
              <w:instrText xml:space="preserve"> PAGEREF _Toc188005749 \h </w:instrText>
            </w:r>
            <w:r w:rsidR="004B718B">
              <w:rPr>
                <w:noProof/>
                <w:webHidden/>
              </w:rPr>
            </w:r>
            <w:r w:rsidR="004B718B">
              <w:rPr>
                <w:noProof/>
                <w:webHidden/>
              </w:rPr>
              <w:fldChar w:fldCharType="separate"/>
            </w:r>
            <w:r w:rsidR="004B718B">
              <w:rPr>
                <w:noProof/>
                <w:webHidden/>
              </w:rPr>
              <w:t>20</w:t>
            </w:r>
            <w:r w:rsidR="004B718B">
              <w:rPr>
                <w:noProof/>
                <w:webHidden/>
              </w:rPr>
              <w:fldChar w:fldCharType="end"/>
            </w:r>
          </w:hyperlink>
        </w:p>
        <w:p w14:paraId="32161BAA" w14:textId="7584219C" w:rsidR="004B718B" w:rsidRDefault="00A04DCD">
          <w:pPr>
            <w:pStyle w:val="TDC2"/>
            <w:rPr>
              <w:rFonts w:asciiTheme="minorHAnsi" w:eastAsiaTheme="minorEastAsia" w:hAnsiTheme="minorHAnsi" w:cstheme="minorBidi"/>
              <w:noProof/>
              <w:color w:val="auto"/>
              <w:lang w:eastAsia="es-CO"/>
            </w:rPr>
          </w:pPr>
          <w:hyperlink w:anchor="_Toc188005750" w:history="1">
            <w:r w:rsidR="004B718B" w:rsidRPr="003A2FF8">
              <w:rPr>
                <w:rStyle w:val="Hipervnculo"/>
                <w:noProof/>
              </w:rPr>
              <w:t>h.</w:t>
            </w:r>
            <w:r w:rsidR="004B718B">
              <w:rPr>
                <w:rFonts w:asciiTheme="minorHAnsi" w:eastAsiaTheme="minorEastAsia" w:hAnsiTheme="minorHAnsi" w:cstheme="minorBidi"/>
                <w:noProof/>
                <w:color w:val="auto"/>
                <w:lang w:eastAsia="es-CO"/>
              </w:rPr>
              <w:tab/>
            </w:r>
            <w:r w:rsidR="004B718B" w:rsidRPr="003A2FF8">
              <w:rPr>
                <w:rStyle w:val="Hipervnculo"/>
                <w:noProof/>
              </w:rPr>
              <w:t>Evaluación del Desempeño Laboral</w:t>
            </w:r>
            <w:r w:rsidR="004B718B">
              <w:rPr>
                <w:noProof/>
                <w:webHidden/>
              </w:rPr>
              <w:tab/>
            </w:r>
            <w:r w:rsidR="004B718B">
              <w:rPr>
                <w:noProof/>
                <w:webHidden/>
              </w:rPr>
              <w:fldChar w:fldCharType="begin"/>
            </w:r>
            <w:r w:rsidR="004B718B">
              <w:rPr>
                <w:noProof/>
                <w:webHidden/>
              </w:rPr>
              <w:instrText xml:space="preserve"> PAGEREF _Toc188005750 \h </w:instrText>
            </w:r>
            <w:r w:rsidR="004B718B">
              <w:rPr>
                <w:noProof/>
                <w:webHidden/>
              </w:rPr>
            </w:r>
            <w:r w:rsidR="004B718B">
              <w:rPr>
                <w:noProof/>
                <w:webHidden/>
              </w:rPr>
              <w:fldChar w:fldCharType="separate"/>
            </w:r>
            <w:r w:rsidR="004B718B">
              <w:rPr>
                <w:noProof/>
                <w:webHidden/>
              </w:rPr>
              <w:t>20</w:t>
            </w:r>
            <w:r w:rsidR="004B718B">
              <w:rPr>
                <w:noProof/>
                <w:webHidden/>
              </w:rPr>
              <w:fldChar w:fldCharType="end"/>
            </w:r>
          </w:hyperlink>
        </w:p>
        <w:p w14:paraId="15302466" w14:textId="517C8AAA" w:rsidR="004B718B" w:rsidRDefault="00A04DCD">
          <w:pPr>
            <w:pStyle w:val="TDC1"/>
            <w:rPr>
              <w:rFonts w:asciiTheme="minorHAnsi" w:eastAsiaTheme="minorEastAsia" w:hAnsiTheme="minorHAnsi" w:cstheme="minorBidi"/>
              <w:noProof/>
              <w:color w:val="auto"/>
              <w:lang w:eastAsia="es-CO"/>
            </w:rPr>
          </w:pPr>
          <w:hyperlink w:anchor="_Toc188005751" w:history="1">
            <w:r w:rsidR="004B718B" w:rsidRPr="003A2FF8">
              <w:rPr>
                <w:rStyle w:val="Hipervnculo"/>
                <w:noProof/>
                <w:lang w:val="es-ES"/>
              </w:rPr>
              <w:t>DESARROLLO DEL PLAN ESTRATÉGICO DE TALENTO HUMANO</w:t>
            </w:r>
            <w:r w:rsidR="004B718B">
              <w:rPr>
                <w:noProof/>
                <w:webHidden/>
              </w:rPr>
              <w:tab/>
            </w:r>
            <w:r w:rsidR="004B718B">
              <w:rPr>
                <w:noProof/>
                <w:webHidden/>
              </w:rPr>
              <w:fldChar w:fldCharType="begin"/>
            </w:r>
            <w:r w:rsidR="004B718B">
              <w:rPr>
                <w:noProof/>
                <w:webHidden/>
              </w:rPr>
              <w:instrText xml:space="preserve"> PAGEREF _Toc188005751 \h </w:instrText>
            </w:r>
            <w:r w:rsidR="004B718B">
              <w:rPr>
                <w:noProof/>
                <w:webHidden/>
              </w:rPr>
            </w:r>
            <w:r w:rsidR="004B718B">
              <w:rPr>
                <w:noProof/>
                <w:webHidden/>
              </w:rPr>
              <w:fldChar w:fldCharType="separate"/>
            </w:r>
            <w:r w:rsidR="004B718B">
              <w:rPr>
                <w:noProof/>
                <w:webHidden/>
              </w:rPr>
              <w:t>20</w:t>
            </w:r>
            <w:r w:rsidR="004B718B">
              <w:rPr>
                <w:noProof/>
                <w:webHidden/>
              </w:rPr>
              <w:fldChar w:fldCharType="end"/>
            </w:r>
          </w:hyperlink>
        </w:p>
        <w:p w14:paraId="72F11626" w14:textId="6BC64E85" w:rsidR="004B718B" w:rsidRDefault="00A04DCD">
          <w:pPr>
            <w:pStyle w:val="TDC1"/>
            <w:rPr>
              <w:rFonts w:asciiTheme="minorHAnsi" w:eastAsiaTheme="minorEastAsia" w:hAnsiTheme="minorHAnsi" w:cstheme="minorBidi"/>
              <w:noProof/>
              <w:color w:val="auto"/>
              <w:lang w:eastAsia="es-CO"/>
            </w:rPr>
          </w:pPr>
          <w:hyperlink w:anchor="_Toc188005752" w:history="1">
            <w:r w:rsidR="004B718B" w:rsidRPr="003A2FF8">
              <w:rPr>
                <w:rStyle w:val="Hipervnculo"/>
                <w:noProof/>
              </w:rPr>
              <w:t>PLANES Y PROGRAMAS DE TALENTO HUMANO 2025</w:t>
            </w:r>
            <w:r w:rsidR="004B718B">
              <w:rPr>
                <w:noProof/>
                <w:webHidden/>
              </w:rPr>
              <w:tab/>
            </w:r>
            <w:r w:rsidR="004B718B">
              <w:rPr>
                <w:noProof/>
                <w:webHidden/>
              </w:rPr>
              <w:fldChar w:fldCharType="begin"/>
            </w:r>
            <w:r w:rsidR="004B718B">
              <w:rPr>
                <w:noProof/>
                <w:webHidden/>
              </w:rPr>
              <w:instrText xml:space="preserve"> PAGEREF _Toc188005752 \h </w:instrText>
            </w:r>
            <w:r w:rsidR="004B718B">
              <w:rPr>
                <w:noProof/>
                <w:webHidden/>
              </w:rPr>
            </w:r>
            <w:r w:rsidR="004B718B">
              <w:rPr>
                <w:noProof/>
                <w:webHidden/>
              </w:rPr>
              <w:fldChar w:fldCharType="separate"/>
            </w:r>
            <w:r w:rsidR="004B718B">
              <w:rPr>
                <w:noProof/>
                <w:webHidden/>
              </w:rPr>
              <w:t>21</w:t>
            </w:r>
            <w:r w:rsidR="004B718B">
              <w:rPr>
                <w:noProof/>
                <w:webHidden/>
              </w:rPr>
              <w:fldChar w:fldCharType="end"/>
            </w:r>
          </w:hyperlink>
        </w:p>
        <w:p w14:paraId="25EB9961" w14:textId="7C9801DB" w:rsidR="004B718B" w:rsidRDefault="00A04DCD">
          <w:pPr>
            <w:pStyle w:val="TDC1"/>
            <w:rPr>
              <w:rFonts w:asciiTheme="minorHAnsi" w:eastAsiaTheme="minorEastAsia" w:hAnsiTheme="minorHAnsi" w:cstheme="minorBidi"/>
              <w:noProof/>
              <w:color w:val="auto"/>
              <w:lang w:eastAsia="es-CO"/>
            </w:rPr>
          </w:pPr>
          <w:hyperlink w:anchor="_Toc188005753" w:history="1">
            <w:r w:rsidR="004B718B" w:rsidRPr="003A2FF8">
              <w:rPr>
                <w:rStyle w:val="Hipervnculo"/>
                <w:noProof/>
              </w:rPr>
              <w:t>EVALUACIÓN DEL PLAN ESTRATÉGICO DE TALENTO HUMANO</w:t>
            </w:r>
            <w:r w:rsidR="004B718B">
              <w:rPr>
                <w:noProof/>
                <w:webHidden/>
              </w:rPr>
              <w:tab/>
            </w:r>
            <w:r w:rsidR="004B718B">
              <w:rPr>
                <w:noProof/>
                <w:webHidden/>
              </w:rPr>
              <w:fldChar w:fldCharType="begin"/>
            </w:r>
            <w:r w:rsidR="004B718B">
              <w:rPr>
                <w:noProof/>
                <w:webHidden/>
              </w:rPr>
              <w:instrText xml:space="preserve"> PAGEREF _Toc188005753 \h </w:instrText>
            </w:r>
            <w:r w:rsidR="004B718B">
              <w:rPr>
                <w:noProof/>
                <w:webHidden/>
              </w:rPr>
            </w:r>
            <w:r w:rsidR="004B718B">
              <w:rPr>
                <w:noProof/>
                <w:webHidden/>
              </w:rPr>
              <w:fldChar w:fldCharType="separate"/>
            </w:r>
            <w:r w:rsidR="004B718B">
              <w:rPr>
                <w:noProof/>
                <w:webHidden/>
              </w:rPr>
              <w:t>25</w:t>
            </w:r>
            <w:r w:rsidR="004B718B">
              <w:rPr>
                <w:noProof/>
                <w:webHidden/>
              </w:rPr>
              <w:fldChar w:fldCharType="end"/>
            </w:r>
          </w:hyperlink>
        </w:p>
        <w:p w14:paraId="5A67F587" w14:textId="0521593D" w:rsidR="004B718B" w:rsidRDefault="00A04DCD">
          <w:pPr>
            <w:pStyle w:val="TDC1"/>
            <w:rPr>
              <w:rFonts w:asciiTheme="minorHAnsi" w:eastAsiaTheme="minorEastAsia" w:hAnsiTheme="minorHAnsi" w:cstheme="minorBidi"/>
              <w:noProof/>
              <w:color w:val="auto"/>
              <w:lang w:eastAsia="es-CO"/>
            </w:rPr>
          </w:pPr>
          <w:hyperlink w:anchor="_Toc188005754" w:history="1">
            <w:r w:rsidR="004B718B" w:rsidRPr="003A2FF8">
              <w:rPr>
                <w:rStyle w:val="Hipervnculo"/>
                <w:noProof/>
              </w:rPr>
              <w:t>INDICADOR</w:t>
            </w:r>
            <w:r w:rsidR="004B718B">
              <w:rPr>
                <w:noProof/>
                <w:webHidden/>
              </w:rPr>
              <w:tab/>
            </w:r>
            <w:r w:rsidR="004B718B">
              <w:rPr>
                <w:noProof/>
                <w:webHidden/>
              </w:rPr>
              <w:fldChar w:fldCharType="begin"/>
            </w:r>
            <w:r w:rsidR="004B718B">
              <w:rPr>
                <w:noProof/>
                <w:webHidden/>
              </w:rPr>
              <w:instrText xml:space="preserve"> PAGEREF _Toc188005754 \h </w:instrText>
            </w:r>
            <w:r w:rsidR="004B718B">
              <w:rPr>
                <w:noProof/>
                <w:webHidden/>
              </w:rPr>
            </w:r>
            <w:r w:rsidR="004B718B">
              <w:rPr>
                <w:noProof/>
                <w:webHidden/>
              </w:rPr>
              <w:fldChar w:fldCharType="separate"/>
            </w:r>
            <w:r w:rsidR="004B718B">
              <w:rPr>
                <w:noProof/>
                <w:webHidden/>
              </w:rPr>
              <w:t>25</w:t>
            </w:r>
            <w:r w:rsidR="004B718B">
              <w:rPr>
                <w:noProof/>
                <w:webHidden/>
              </w:rPr>
              <w:fldChar w:fldCharType="end"/>
            </w:r>
          </w:hyperlink>
        </w:p>
        <w:p w14:paraId="61432D55" w14:textId="5731E38D" w:rsidR="004B718B" w:rsidRDefault="00A04DCD">
          <w:pPr>
            <w:pStyle w:val="TDC1"/>
            <w:rPr>
              <w:rFonts w:asciiTheme="minorHAnsi" w:eastAsiaTheme="minorEastAsia" w:hAnsiTheme="minorHAnsi" w:cstheme="minorBidi"/>
              <w:noProof/>
              <w:color w:val="auto"/>
              <w:lang w:eastAsia="es-CO"/>
            </w:rPr>
          </w:pPr>
          <w:hyperlink w:anchor="_Toc188005755" w:history="1">
            <w:r w:rsidR="004B718B" w:rsidRPr="003A2FF8">
              <w:rPr>
                <w:rStyle w:val="Hipervnculo"/>
                <w:noProof/>
                <w:lang w:val="es-ES"/>
              </w:rPr>
              <w:t>CONTROL Y SEGUIMIENTO</w:t>
            </w:r>
            <w:r w:rsidR="004B718B">
              <w:rPr>
                <w:noProof/>
                <w:webHidden/>
              </w:rPr>
              <w:tab/>
            </w:r>
            <w:r w:rsidR="004B718B">
              <w:rPr>
                <w:noProof/>
                <w:webHidden/>
              </w:rPr>
              <w:fldChar w:fldCharType="begin"/>
            </w:r>
            <w:r w:rsidR="004B718B">
              <w:rPr>
                <w:noProof/>
                <w:webHidden/>
              </w:rPr>
              <w:instrText xml:space="preserve"> PAGEREF _Toc188005755 \h </w:instrText>
            </w:r>
            <w:r w:rsidR="004B718B">
              <w:rPr>
                <w:noProof/>
                <w:webHidden/>
              </w:rPr>
            </w:r>
            <w:r w:rsidR="004B718B">
              <w:rPr>
                <w:noProof/>
                <w:webHidden/>
              </w:rPr>
              <w:fldChar w:fldCharType="separate"/>
            </w:r>
            <w:r w:rsidR="004B718B">
              <w:rPr>
                <w:noProof/>
                <w:webHidden/>
              </w:rPr>
              <w:t>26</w:t>
            </w:r>
            <w:r w:rsidR="004B718B">
              <w:rPr>
                <w:noProof/>
                <w:webHidden/>
              </w:rPr>
              <w:fldChar w:fldCharType="end"/>
            </w:r>
          </w:hyperlink>
        </w:p>
        <w:p w14:paraId="692F084B" w14:textId="66D647B2" w:rsidR="004B718B" w:rsidRDefault="00A04DCD">
          <w:pPr>
            <w:pStyle w:val="TDC1"/>
            <w:rPr>
              <w:rFonts w:asciiTheme="minorHAnsi" w:eastAsiaTheme="minorEastAsia" w:hAnsiTheme="minorHAnsi" w:cstheme="minorBidi"/>
              <w:noProof/>
              <w:color w:val="auto"/>
              <w:lang w:eastAsia="es-CO"/>
            </w:rPr>
          </w:pPr>
          <w:hyperlink w:anchor="_Toc188005756" w:history="1">
            <w:r w:rsidR="004B718B" w:rsidRPr="003A2FF8">
              <w:rPr>
                <w:rStyle w:val="Hipervnculo"/>
                <w:noProof/>
                <w:lang w:val="es-ES"/>
              </w:rPr>
              <w:t>ANEXOS</w:t>
            </w:r>
            <w:r w:rsidR="004B718B">
              <w:rPr>
                <w:noProof/>
                <w:webHidden/>
              </w:rPr>
              <w:tab/>
            </w:r>
            <w:r w:rsidR="004B718B">
              <w:rPr>
                <w:noProof/>
                <w:webHidden/>
              </w:rPr>
              <w:fldChar w:fldCharType="begin"/>
            </w:r>
            <w:r w:rsidR="004B718B">
              <w:rPr>
                <w:noProof/>
                <w:webHidden/>
              </w:rPr>
              <w:instrText xml:space="preserve"> PAGEREF _Toc188005756 \h </w:instrText>
            </w:r>
            <w:r w:rsidR="004B718B">
              <w:rPr>
                <w:noProof/>
                <w:webHidden/>
              </w:rPr>
            </w:r>
            <w:r w:rsidR="004B718B">
              <w:rPr>
                <w:noProof/>
                <w:webHidden/>
              </w:rPr>
              <w:fldChar w:fldCharType="separate"/>
            </w:r>
            <w:r w:rsidR="004B718B">
              <w:rPr>
                <w:noProof/>
                <w:webHidden/>
              </w:rPr>
              <w:t>26</w:t>
            </w:r>
            <w:r w:rsidR="004B718B">
              <w:rPr>
                <w:noProof/>
                <w:webHidden/>
              </w:rPr>
              <w:fldChar w:fldCharType="end"/>
            </w:r>
          </w:hyperlink>
        </w:p>
        <w:p w14:paraId="234C31D5" w14:textId="4CA5E230" w:rsidR="005956A2" w:rsidRPr="004806DB" w:rsidRDefault="005956A2" w:rsidP="003E0505">
          <w:pPr>
            <w:pStyle w:val="TDC1"/>
            <w:rPr>
              <w:sz w:val="20"/>
              <w:szCs w:val="20"/>
            </w:rPr>
          </w:pPr>
          <w:r w:rsidRPr="004806DB">
            <w:rPr>
              <w:b/>
              <w:bCs/>
              <w:sz w:val="20"/>
              <w:szCs w:val="20"/>
              <w:lang w:val="es-ES"/>
            </w:rPr>
            <w:fldChar w:fldCharType="end"/>
          </w:r>
        </w:p>
      </w:sdtContent>
    </w:sdt>
    <w:p w14:paraId="746B406C" w14:textId="67F3ED28" w:rsidR="000F16B1" w:rsidRPr="007E23CA" w:rsidRDefault="000F16B1" w:rsidP="003F0C12">
      <w:pPr>
        <w:jc w:val="center"/>
        <w:rPr>
          <w:rFonts w:ascii="Arial" w:hAnsi="Arial" w:cs="Arial"/>
          <w:b/>
          <w:sz w:val="20"/>
          <w:szCs w:val="20"/>
          <w:lang w:val="es-ES"/>
        </w:rPr>
      </w:pPr>
      <w:r w:rsidRPr="007E23CA">
        <w:rPr>
          <w:rFonts w:ascii="Arial" w:hAnsi="Arial" w:cs="Arial"/>
          <w:b/>
          <w:sz w:val="20"/>
          <w:szCs w:val="20"/>
          <w:lang w:val="es-ES"/>
        </w:rPr>
        <w:br w:type="page"/>
      </w:r>
    </w:p>
    <w:p w14:paraId="6A65FD8B" w14:textId="4E2FC03C" w:rsidR="000F16B1" w:rsidRPr="007E23CA" w:rsidRDefault="000F16B1" w:rsidP="003F0C12">
      <w:pPr>
        <w:jc w:val="center"/>
        <w:rPr>
          <w:rFonts w:ascii="Arial" w:hAnsi="Arial" w:cs="Arial"/>
          <w:b/>
          <w:sz w:val="20"/>
          <w:szCs w:val="20"/>
          <w:lang w:val="es-ES"/>
        </w:rPr>
      </w:pPr>
    </w:p>
    <w:p w14:paraId="18EEAA12" w14:textId="77777777" w:rsidR="000F16B1" w:rsidRPr="007E23CA" w:rsidRDefault="000F16B1" w:rsidP="003F0C12">
      <w:pPr>
        <w:jc w:val="center"/>
        <w:rPr>
          <w:rFonts w:ascii="Arial" w:hAnsi="Arial" w:cs="Arial"/>
          <w:b/>
          <w:sz w:val="20"/>
          <w:szCs w:val="20"/>
          <w:lang w:val="es-ES"/>
        </w:rPr>
      </w:pPr>
    </w:p>
    <w:p w14:paraId="64C43BDF" w14:textId="6CBF9F97" w:rsidR="009C4C95" w:rsidRPr="007E23CA" w:rsidRDefault="009C4C95" w:rsidP="002908DA">
      <w:pPr>
        <w:pStyle w:val="Ttulo1"/>
        <w:rPr>
          <w:sz w:val="20"/>
          <w:szCs w:val="20"/>
          <w:lang w:val="es-ES"/>
        </w:rPr>
      </w:pPr>
      <w:bookmarkStart w:id="4" w:name="_Toc188005728"/>
      <w:r w:rsidRPr="007E23CA">
        <w:rPr>
          <w:sz w:val="20"/>
          <w:szCs w:val="20"/>
          <w:lang w:val="es-ES"/>
        </w:rPr>
        <w:t>INTRODUCCIÓN</w:t>
      </w:r>
      <w:bookmarkEnd w:id="4"/>
    </w:p>
    <w:p w14:paraId="0E5A5B38" w14:textId="77777777" w:rsidR="000F16B1" w:rsidRPr="007E23CA" w:rsidRDefault="000F16B1" w:rsidP="000F16B1">
      <w:pPr>
        <w:rPr>
          <w:rFonts w:ascii="Arial" w:hAnsi="Arial" w:cs="Arial"/>
          <w:sz w:val="20"/>
          <w:szCs w:val="20"/>
          <w:lang w:val="es-ES"/>
        </w:rPr>
      </w:pPr>
    </w:p>
    <w:p w14:paraId="5739D98A" w14:textId="77777777" w:rsidR="009C4C95" w:rsidRPr="007E23CA" w:rsidRDefault="009C4C95" w:rsidP="009C4C95">
      <w:pPr>
        <w:rPr>
          <w:rFonts w:ascii="Arial" w:hAnsi="Arial" w:cs="Arial"/>
          <w:b/>
          <w:sz w:val="20"/>
          <w:szCs w:val="20"/>
          <w:lang w:val="es-ES"/>
        </w:rPr>
      </w:pPr>
    </w:p>
    <w:p w14:paraId="615B62D1" w14:textId="77777777" w:rsidR="009C4C95" w:rsidRPr="007E23CA" w:rsidRDefault="009C4C95" w:rsidP="007663CA">
      <w:pPr>
        <w:jc w:val="both"/>
        <w:rPr>
          <w:rFonts w:ascii="Arial" w:hAnsi="Arial" w:cs="Arial"/>
          <w:sz w:val="20"/>
          <w:szCs w:val="20"/>
          <w:lang w:val="es-ES"/>
        </w:rPr>
      </w:pPr>
      <w:r w:rsidRPr="007E23CA">
        <w:rPr>
          <w:rFonts w:ascii="Arial" w:hAnsi="Arial" w:cs="Arial"/>
          <w:sz w:val="20"/>
          <w:szCs w:val="20"/>
          <w:lang w:val="es-ES"/>
        </w:rPr>
        <w:t>El Estado Colombiano tiene como uno de sus pilares el Talento Humano, por lo cual generar estrategias que permitan un cambio cultural y organizacional que día a día cambie la imagen del servidor público, para que este sea ejemplo de comportamiento laboral y social, es fundamental ´para poder implementar cualquier sistema administrativo en el país.</w:t>
      </w:r>
    </w:p>
    <w:p w14:paraId="09EAC40C" w14:textId="77777777" w:rsidR="009C4C95" w:rsidRPr="007E23CA" w:rsidRDefault="009C4C95" w:rsidP="007663CA">
      <w:pPr>
        <w:jc w:val="both"/>
        <w:rPr>
          <w:rFonts w:ascii="Arial" w:hAnsi="Arial" w:cs="Arial"/>
          <w:sz w:val="20"/>
          <w:szCs w:val="20"/>
          <w:lang w:val="es-ES"/>
        </w:rPr>
      </w:pPr>
    </w:p>
    <w:p w14:paraId="0E6FA4DA" w14:textId="77777777" w:rsidR="009C4C95" w:rsidRPr="007E23CA" w:rsidRDefault="009C4C95" w:rsidP="007663CA">
      <w:pPr>
        <w:jc w:val="both"/>
        <w:rPr>
          <w:rFonts w:ascii="Arial" w:hAnsi="Arial" w:cs="Arial"/>
          <w:sz w:val="20"/>
          <w:szCs w:val="20"/>
          <w:lang w:val="es-ES"/>
        </w:rPr>
      </w:pPr>
      <w:r w:rsidRPr="007E23CA">
        <w:rPr>
          <w:rFonts w:ascii="Arial" w:hAnsi="Arial" w:cs="Arial"/>
          <w:sz w:val="20"/>
          <w:szCs w:val="20"/>
          <w:lang w:val="es-ES"/>
        </w:rPr>
        <w:t>Es así como el presente documento pretende ser una guía con el objetivo de fijar un curso concreto de acción para la gestión del talento humano de la SSF, que le permita la articulación e implementación de nuevas herramientas en los ámbitos de competitividad, efectividad y calidad en la gestión institucional.</w:t>
      </w:r>
    </w:p>
    <w:p w14:paraId="6C140447" w14:textId="77777777" w:rsidR="009C4C95" w:rsidRPr="007E23CA" w:rsidRDefault="009C4C95" w:rsidP="007663CA">
      <w:pPr>
        <w:jc w:val="both"/>
        <w:rPr>
          <w:rFonts w:ascii="Arial" w:hAnsi="Arial" w:cs="Arial"/>
          <w:sz w:val="20"/>
          <w:szCs w:val="20"/>
          <w:lang w:val="es-ES"/>
        </w:rPr>
      </w:pPr>
    </w:p>
    <w:p w14:paraId="56F503C3" w14:textId="77777777" w:rsidR="009C4C95" w:rsidRPr="007E23CA" w:rsidRDefault="009C4C95" w:rsidP="007663CA">
      <w:pPr>
        <w:jc w:val="both"/>
        <w:rPr>
          <w:rFonts w:ascii="Arial" w:hAnsi="Arial" w:cs="Arial"/>
          <w:sz w:val="20"/>
          <w:szCs w:val="20"/>
          <w:lang w:val="es-ES"/>
        </w:rPr>
      </w:pPr>
      <w:r w:rsidRPr="007E23CA">
        <w:rPr>
          <w:rFonts w:ascii="Arial" w:hAnsi="Arial" w:cs="Arial"/>
          <w:sz w:val="20"/>
          <w:szCs w:val="20"/>
          <w:lang w:val="es-ES"/>
        </w:rPr>
        <w:t>Dichas acciones deben estar alineadas con las directrices y políticas comprendidas en la Planeación Estratégica Institucional, garantizando que las mismas se desarrollen articuladamente con los demás procesos de gestión de la entidad.</w:t>
      </w:r>
    </w:p>
    <w:p w14:paraId="26AE8451" w14:textId="77777777" w:rsidR="00DC6F89" w:rsidRPr="007E23CA" w:rsidRDefault="00DC6F89" w:rsidP="007663CA">
      <w:pPr>
        <w:jc w:val="both"/>
        <w:rPr>
          <w:rFonts w:ascii="Arial" w:hAnsi="Arial" w:cs="Arial"/>
          <w:sz w:val="20"/>
          <w:szCs w:val="20"/>
          <w:lang w:val="es-ES"/>
        </w:rPr>
      </w:pPr>
    </w:p>
    <w:p w14:paraId="109E464E" w14:textId="6591D53D" w:rsidR="009C4C95" w:rsidRPr="007E23CA" w:rsidRDefault="009C4C95" w:rsidP="007663CA">
      <w:pPr>
        <w:jc w:val="both"/>
        <w:rPr>
          <w:rFonts w:ascii="Arial" w:hAnsi="Arial" w:cs="Arial"/>
          <w:sz w:val="20"/>
          <w:szCs w:val="20"/>
          <w:lang w:val="es-ES"/>
        </w:rPr>
      </w:pPr>
      <w:r w:rsidRPr="007E23CA">
        <w:rPr>
          <w:rFonts w:ascii="Arial" w:hAnsi="Arial" w:cs="Arial"/>
          <w:sz w:val="20"/>
          <w:szCs w:val="20"/>
          <w:lang w:val="es-ES"/>
        </w:rPr>
        <w:t>Con este objetivo, la Superintendencia del Subsidio Familiar ha diseñado un Plan Estratégico de Gestión del Talento Humano, enmarcado en el Modelo Integrado de Planeación y Gestión versión (MIPG V5), ajustado a los objetivos y propósitos fundamentales de la Entidad en lo referente al fortalecimiento laboral, satisfacción y el bienestar de sus servidores durante su Ingreso, Desarrollo y Retiro.</w:t>
      </w:r>
    </w:p>
    <w:p w14:paraId="56DA216C" w14:textId="77777777" w:rsidR="00DC6F89" w:rsidRPr="007E23CA" w:rsidRDefault="00DC6F89" w:rsidP="007663CA">
      <w:pPr>
        <w:jc w:val="both"/>
        <w:rPr>
          <w:rFonts w:ascii="Arial" w:hAnsi="Arial" w:cs="Arial"/>
          <w:sz w:val="20"/>
          <w:szCs w:val="20"/>
          <w:lang w:val="es-ES"/>
        </w:rPr>
      </w:pPr>
    </w:p>
    <w:p w14:paraId="22FBD87B" w14:textId="1016D445" w:rsidR="009C4C95" w:rsidRPr="007E23CA" w:rsidRDefault="009C4C95" w:rsidP="007663CA">
      <w:pPr>
        <w:jc w:val="both"/>
        <w:rPr>
          <w:rFonts w:ascii="Arial" w:hAnsi="Arial" w:cs="Arial"/>
          <w:sz w:val="20"/>
          <w:szCs w:val="20"/>
          <w:lang w:val="es-ES"/>
        </w:rPr>
      </w:pPr>
      <w:r w:rsidRPr="007E23CA">
        <w:rPr>
          <w:rFonts w:ascii="Arial" w:hAnsi="Arial" w:cs="Arial"/>
          <w:sz w:val="20"/>
          <w:szCs w:val="20"/>
          <w:lang w:val="es-ES"/>
        </w:rPr>
        <w:t>Es importante considerar en el Plan Estratégico del Talento Humano, los atributos de calidad que se deben tener en cuenta en el proceso de vinculación de los servidores a Función Pública, una vez finalizado el proceso de mérito establecido mediante el Acuerdo No. 63 de 2023 de la Comisión Nacional del Servicio Civil, realizando las vinculaciones a través del mérito, de acuerdo con los perfiles y competencias definidos para atender las prioridades estratégicas.</w:t>
      </w:r>
    </w:p>
    <w:p w14:paraId="21CBD376" w14:textId="77777777" w:rsidR="00DC6F89" w:rsidRPr="007E23CA" w:rsidRDefault="00DC6F89" w:rsidP="007663CA">
      <w:pPr>
        <w:jc w:val="both"/>
        <w:rPr>
          <w:rFonts w:ascii="Arial" w:hAnsi="Arial" w:cs="Arial"/>
          <w:sz w:val="20"/>
          <w:szCs w:val="20"/>
          <w:lang w:val="es-ES"/>
        </w:rPr>
      </w:pPr>
    </w:p>
    <w:p w14:paraId="32ACBEBA" w14:textId="09411B95" w:rsidR="009C4C95" w:rsidRPr="007E23CA" w:rsidRDefault="009C4C95" w:rsidP="007663CA">
      <w:pPr>
        <w:jc w:val="both"/>
        <w:rPr>
          <w:rFonts w:ascii="Arial" w:hAnsi="Arial" w:cs="Arial"/>
          <w:sz w:val="20"/>
          <w:szCs w:val="20"/>
          <w:lang w:val="es-ES"/>
        </w:rPr>
      </w:pPr>
      <w:r w:rsidRPr="007E23CA">
        <w:rPr>
          <w:rFonts w:ascii="Arial" w:hAnsi="Arial" w:cs="Arial"/>
          <w:sz w:val="20"/>
          <w:szCs w:val="20"/>
          <w:lang w:val="es-ES"/>
        </w:rPr>
        <w:t>El diagnóstico para la formulación de los Planes Institucionales de Gestión del Talento Humano para la vigencia 2025, constituye uno de los insumos centrales para la identificación de las necesidades de las y los servidores de la Superintendencia del Subsidio Familiar. En este plan se tuvo en cuenta los resultados logrados en la vigencia anterior, así como las necesidades actuales de las y los servidores, todo en conjunto con las diferentes dependencias a través de jefes, coordinadores y líderes de diferentes procesos. Lo anterior alineado con en el MIPG V5 y con los elementos definidos en el Formato Único de Reporte de Avance de la Gestión – FURAG.</w:t>
      </w:r>
    </w:p>
    <w:p w14:paraId="69681C2A" w14:textId="77777777" w:rsidR="00DC6F89" w:rsidRPr="007E23CA" w:rsidRDefault="00DC6F89" w:rsidP="007663CA">
      <w:pPr>
        <w:jc w:val="both"/>
        <w:rPr>
          <w:rFonts w:ascii="Arial" w:hAnsi="Arial" w:cs="Arial"/>
          <w:sz w:val="20"/>
          <w:szCs w:val="20"/>
          <w:lang w:val="es-ES"/>
        </w:rPr>
      </w:pPr>
    </w:p>
    <w:p w14:paraId="4FC6AD81" w14:textId="237C0F6A" w:rsidR="009C4C95" w:rsidRPr="007E23CA" w:rsidRDefault="009C4C95" w:rsidP="007663CA">
      <w:pPr>
        <w:jc w:val="both"/>
        <w:rPr>
          <w:rFonts w:ascii="Arial" w:hAnsi="Arial" w:cs="Arial"/>
          <w:sz w:val="20"/>
          <w:szCs w:val="20"/>
          <w:lang w:val="es-ES"/>
        </w:rPr>
      </w:pPr>
      <w:r w:rsidRPr="007E23CA">
        <w:rPr>
          <w:rFonts w:ascii="Arial" w:hAnsi="Arial" w:cs="Arial"/>
          <w:sz w:val="20"/>
          <w:szCs w:val="20"/>
          <w:lang w:val="es-ES"/>
        </w:rPr>
        <w:t>En este sentido, el propósito es dar a conocer a todos los servidor</w:t>
      </w:r>
      <w:r w:rsidR="00F87D96" w:rsidRPr="007E23CA">
        <w:rPr>
          <w:rFonts w:ascii="Arial" w:hAnsi="Arial" w:cs="Arial"/>
          <w:sz w:val="20"/>
          <w:szCs w:val="20"/>
          <w:lang w:val="es-ES"/>
        </w:rPr>
        <w:t>e</w:t>
      </w:r>
      <w:r w:rsidRPr="007E23CA">
        <w:rPr>
          <w:rFonts w:ascii="Arial" w:hAnsi="Arial" w:cs="Arial"/>
          <w:sz w:val="20"/>
          <w:szCs w:val="20"/>
          <w:lang w:val="es-ES"/>
        </w:rPr>
        <w:t>s públic</w:t>
      </w:r>
      <w:r w:rsidR="00F87D96" w:rsidRPr="007E23CA">
        <w:rPr>
          <w:rFonts w:ascii="Arial" w:hAnsi="Arial" w:cs="Arial"/>
          <w:sz w:val="20"/>
          <w:szCs w:val="20"/>
          <w:lang w:val="es-ES"/>
        </w:rPr>
        <w:t>o</w:t>
      </w:r>
      <w:r w:rsidRPr="007E23CA">
        <w:rPr>
          <w:rFonts w:ascii="Arial" w:hAnsi="Arial" w:cs="Arial"/>
          <w:sz w:val="20"/>
          <w:szCs w:val="20"/>
          <w:lang w:val="es-ES"/>
        </w:rPr>
        <w:t>s de la Superintendencia del Subsidio Familiar, los programas y planes que conforman el Plan Estratégico de Gestión del Talento Humano para la vigencia 2025, a fin de garantizar que el mismo se desarrolle articuladamente con los demás procesos e iniciativas de gestión de la Entidad. Para su ejecución se tendrán en cuenta los objetivos y fines del Estado, las políticas en materia de Gestión del Talento Humano y el Código de Integridad que rigen el ejercicio de la función pública en Colombia y en la Superintendencia del Subsidio Familiar</w:t>
      </w:r>
    </w:p>
    <w:p w14:paraId="126700BA" w14:textId="7CA01E64" w:rsidR="00E408E2" w:rsidRPr="007E23CA" w:rsidRDefault="00E408E2" w:rsidP="007663CA">
      <w:pPr>
        <w:jc w:val="both"/>
        <w:rPr>
          <w:rFonts w:ascii="Arial" w:hAnsi="Arial" w:cs="Arial"/>
          <w:sz w:val="20"/>
          <w:szCs w:val="20"/>
          <w:lang w:val="es-ES"/>
        </w:rPr>
      </w:pPr>
    </w:p>
    <w:p w14:paraId="3D0DDCD7" w14:textId="77777777" w:rsidR="00DC6F89" w:rsidRPr="007E23CA" w:rsidRDefault="00DC6F89" w:rsidP="007663CA">
      <w:pPr>
        <w:jc w:val="both"/>
        <w:rPr>
          <w:rFonts w:ascii="Arial" w:hAnsi="Arial" w:cs="Arial"/>
          <w:sz w:val="20"/>
          <w:szCs w:val="20"/>
          <w:lang w:val="es-ES"/>
        </w:rPr>
      </w:pPr>
    </w:p>
    <w:p w14:paraId="6D24EF99" w14:textId="0154BF9E" w:rsidR="00E408E2" w:rsidRPr="007E23CA" w:rsidRDefault="007B4F8A" w:rsidP="007663CA">
      <w:pPr>
        <w:pStyle w:val="Ttulo1"/>
        <w:rPr>
          <w:sz w:val="20"/>
          <w:szCs w:val="20"/>
          <w:lang w:val="es-ES"/>
        </w:rPr>
      </w:pPr>
      <w:bookmarkStart w:id="5" w:name="_Toc188005729"/>
      <w:r w:rsidRPr="007E23CA">
        <w:rPr>
          <w:sz w:val="20"/>
          <w:szCs w:val="20"/>
          <w:lang w:val="es-ES"/>
        </w:rPr>
        <w:t>GENERALIDADES</w:t>
      </w:r>
      <w:bookmarkEnd w:id="5"/>
    </w:p>
    <w:p w14:paraId="0BE2DDD6" w14:textId="77777777" w:rsidR="00E408E2" w:rsidRPr="007E23CA" w:rsidRDefault="00E408E2" w:rsidP="007663CA">
      <w:pPr>
        <w:jc w:val="both"/>
        <w:rPr>
          <w:rFonts w:ascii="Arial" w:hAnsi="Arial" w:cs="Arial"/>
          <w:sz w:val="20"/>
          <w:szCs w:val="20"/>
          <w:lang w:val="es-ES"/>
        </w:rPr>
      </w:pPr>
    </w:p>
    <w:p w14:paraId="53B6EAE2" w14:textId="2EB9C0E5" w:rsidR="00E408E2" w:rsidRPr="007E23CA" w:rsidRDefault="00E408E2" w:rsidP="007663CA">
      <w:pPr>
        <w:jc w:val="both"/>
        <w:rPr>
          <w:rFonts w:ascii="Arial" w:hAnsi="Arial" w:cs="Arial"/>
          <w:sz w:val="20"/>
          <w:szCs w:val="20"/>
          <w:lang w:val="es-ES"/>
        </w:rPr>
      </w:pPr>
      <w:r w:rsidRPr="007E23CA">
        <w:rPr>
          <w:rFonts w:ascii="Arial" w:hAnsi="Arial" w:cs="Arial"/>
          <w:sz w:val="20"/>
          <w:szCs w:val="20"/>
          <w:lang w:val="es-ES"/>
        </w:rPr>
        <w:t>La Gestión Estratégica del Talento Humano es un eslabón vital en todas las organizaciones, ya que permite generar un ambiente laboral adecuado, a la vez que promueve la productividad por medio del compromiso y la motivación, de igual manera, facilita la identificación de necesidades de las personas para encaminar sus acciones hacia el logro de las metas y objetivos de estas. Para ello, se requiere la alineación de las prácticas del talento humano con los objetivos y con el propósito fundamental de la Entidad, es así como las áreas de talento humano se han posicionado en un rol estratégico en el desempeño de las organizaciones, siempre acompañada del apoyo y compromiso de la Alta Dirección</w:t>
      </w:r>
    </w:p>
    <w:p w14:paraId="3113ABF1" w14:textId="77777777" w:rsidR="00E408E2" w:rsidRPr="007E23CA" w:rsidRDefault="00E408E2" w:rsidP="007663CA">
      <w:pPr>
        <w:jc w:val="both"/>
        <w:rPr>
          <w:rFonts w:ascii="Arial" w:hAnsi="Arial" w:cs="Arial"/>
          <w:sz w:val="20"/>
          <w:szCs w:val="20"/>
          <w:lang w:val="es-ES"/>
        </w:rPr>
      </w:pPr>
    </w:p>
    <w:p w14:paraId="50133C0C" w14:textId="77777777" w:rsidR="004F4B84" w:rsidRPr="007E23CA" w:rsidRDefault="004F4B84" w:rsidP="007663CA">
      <w:pPr>
        <w:jc w:val="both"/>
        <w:rPr>
          <w:rFonts w:ascii="Arial" w:hAnsi="Arial" w:cs="Arial"/>
          <w:sz w:val="20"/>
          <w:szCs w:val="20"/>
          <w:lang w:val="es-ES"/>
        </w:rPr>
      </w:pPr>
      <w:r w:rsidRPr="007E23CA">
        <w:rPr>
          <w:rFonts w:ascii="Arial" w:hAnsi="Arial" w:cs="Arial"/>
          <w:sz w:val="20"/>
          <w:szCs w:val="20"/>
          <w:lang w:val="es-ES"/>
        </w:rPr>
        <w:t>La planeación estratégica es el punto de partida de las actividades que anualmente se deben realizar dentro del Proceso de Gestión del Talento Humano, a través del cual se identifican y cubren las necesidades de las y los servidores públicos de la SSF y se definen las acciones a realizar para el desarrollo de los tres elementos claves del ciclo de vida de las y los funcionarios que conforman este proceso en la entidad, como lo son el ingreso, permanencia y retiro.</w:t>
      </w:r>
    </w:p>
    <w:p w14:paraId="0CF37A98" w14:textId="77777777" w:rsidR="004F4B84" w:rsidRPr="007E23CA" w:rsidRDefault="004F4B84" w:rsidP="007663CA">
      <w:pPr>
        <w:jc w:val="both"/>
        <w:rPr>
          <w:rFonts w:ascii="Arial" w:hAnsi="Arial" w:cs="Arial"/>
          <w:sz w:val="20"/>
          <w:szCs w:val="20"/>
          <w:lang w:val="es-ES"/>
        </w:rPr>
      </w:pPr>
    </w:p>
    <w:p w14:paraId="7600D850" w14:textId="2E2431AC" w:rsidR="009C4C95" w:rsidRPr="007E23CA" w:rsidRDefault="004F4B84" w:rsidP="007663CA">
      <w:pPr>
        <w:jc w:val="both"/>
        <w:rPr>
          <w:rFonts w:ascii="Arial" w:hAnsi="Arial" w:cs="Arial"/>
          <w:sz w:val="20"/>
          <w:szCs w:val="20"/>
          <w:lang w:val="es-ES"/>
        </w:rPr>
      </w:pPr>
      <w:r w:rsidRPr="007E23CA">
        <w:rPr>
          <w:rFonts w:ascii="Arial" w:hAnsi="Arial" w:cs="Arial"/>
          <w:sz w:val="20"/>
          <w:szCs w:val="20"/>
          <w:lang w:val="es-ES"/>
        </w:rPr>
        <w:t>Es así, como El Plan Estratégico de Gestión del Talento Humano está articulado con el Plan Estratégico Institucional de la Superintendencia del Subsidio Familiar y con el Modelo Integrado de Planeación y Gestión Versión 5 (MIPG V5), en la Dimensión de Talento Humano y la Política de Integridad.</w:t>
      </w:r>
    </w:p>
    <w:p w14:paraId="6BA1E2B1" w14:textId="77777777" w:rsidR="005956A2" w:rsidRPr="007E23CA" w:rsidRDefault="005956A2" w:rsidP="004F4B84">
      <w:pPr>
        <w:rPr>
          <w:rFonts w:ascii="Arial" w:hAnsi="Arial" w:cs="Arial"/>
          <w:sz w:val="20"/>
          <w:szCs w:val="20"/>
          <w:lang w:val="es-ES"/>
        </w:rPr>
      </w:pPr>
    </w:p>
    <w:p w14:paraId="2364EE46" w14:textId="77777777" w:rsidR="004F4B84" w:rsidRPr="007E23CA" w:rsidRDefault="004F4B84" w:rsidP="004F4B84">
      <w:pPr>
        <w:rPr>
          <w:rFonts w:ascii="Arial" w:hAnsi="Arial" w:cs="Arial"/>
          <w:sz w:val="20"/>
          <w:szCs w:val="20"/>
          <w:lang w:val="es-ES"/>
        </w:rPr>
      </w:pPr>
    </w:p>
    <w:p w14:paraId="4F47D1A2" w14:textId="1B0E47FD" w:rsidR="004F4B84" w:rsidRPr="007E23CA" w:rsidRDefault="007B4F8A" w:rsidP="00D5700C">
      <w:pPr>
        <w:pStyle w:val="Ttulo1"/>
        <w:rPr>
          <w:sz w:val="20"/>
          <w:szCs w:val="20"/>
          <w:lang w:val="es-ES"/>
        </w:rPr>
      </w:pPr>
      <w:bookmarkStart w:id="6" w:name="_Toc188005730"/>
      <w:r w:rsidRPr="007E23CA">
        <w:rPr>
          <w:sz w:val="20"/>
          <w:szCs w:val="20"/>
          <w:lang w:val="es-ES"/>
        </w:rPr>
        <w:t>MARCO LEGAL</w:t>
      </w:r>
      <w:bookmarkEnd w:id="6"/>
    </w:p>
    <w:p w14:paraId="01713FD3" w14:textId="682F2F66" w:rsidR="004F4B84" w:rsidRPr="007E23CA" w:rsidRDefault="004F4B84" w:rsidP="004F4B84">
      <w:pPr>
        <w:rPr>
          <w:rFonts w:ascii="Arial" w:hAnsi="Arial" w:cs="Arial"/>
          <w:sz w:val="20"/>
          <w:szCs w:val="20"/>
          <w:lang w:val="es-ES"/>
        </w:rPr>
      </w:pPr>
    </w:p>
    <w:tbl>
      <w:tblPr>
        <w:tblStyle w:val="Tablaconcuadrcula"/>
        <w:tblW w:w="0" w:type="auto"/>
        <w:tblLook w:val="04A0" w:firstRow="1" w:lastRow="0" w:firstColumn="1" w:lastColumn="0" w:noHBand="0" w:noVBand="1"/>
      </w:tblPr>
      <w:tblGrid>
        <w:gridCol w:w="3539"/>
        <w:gridCol w:w="5289"/>
      </w:tblGrid>
      <w:tr w:rsidR="00DC6F89" w:rsidRPr="007E23CA" w14:paraId="76F9C5AB" w14:textId="77777777" w:rsidTr="00AB5C08">
        <w:trPr>
          <w:trHeight w:val="534"/>
          <w:tblHeader/>
        </w:trPr>
        <w:tc>
          <w:tcPr>
            <w:tcW w:w="3539" w:type="dxa"/>
            <w:shd w:val="clear" w:color="auto" w:fill="8DB3E2" w:themeFill="text2" w:themeFillTint="66"/>
            <w:vAlign w:val="center"/>
          </w:tcPr>
          <w:p w14:paraId="42AB6D3E" w14:textId="55EDC84A" w:rsidR="00DC6F89" w:rsidRPr="007E23CA" w:rsidRDefault="00DC6F89" w:rsidP="002A4E3D">
            <w:pPr>
              <w:jc w:val="center"/>
              <w:rPr>
                <w:rFonts w:ascii="Arial" w:hAnsi="Arial" w:cs="Arial"/>
                <w:sz w:val="20"/>
                <w:szCs w:val="20"/>
                <w:lang w:val="es-ES"/>
              </w:rPr>
            </w:pPr>
            <w:r w:rsidRPr="007E23CA">
              <w:rPr>
                <w:rFonts w:ascii="Arial" w:hAnsi="Arial" w:cs="Arial"/>
                <w:b/>
                <w:sz w:val="20"/>
                <w:szCs w:val="20"/>
                <w:lang w:val="es-ES"/>
              </w:rPr>
              <w:t>NORMATIVIDAD</w:t>
            </w:r>
          </w:p>
        </w:tc>
        <w:tc>
          <w:tcPr>
            <w:tcW w:w="5289" w:type="dxa"/>
            <w:shd w:val="clear" w:color="auto" w:fill="8DB3E2" w:themeFill="text2" w:themeFillTint="66"/>
            <w:vAlign w:val="center"/>
          </w:tcPr>
          <w:p w14:paraId="458AC023" w14:textId="1E299D38" w:rsidR="00DC6F89" w:rsidRPr="007E23CA" w:rsidRDefault="00DC6F89" w:rsidP="002A4E3D">
            <w:pPr>
              <w:jc w:val="center"/>
              <w:rPr>
                <w:rFonts w:ascii="Arial" w:hAnsi="Arial" w:cs="Arial"/>
                <w:sz w:val="20"/>
                <w:szCs w:val="20"/>
                <w:lang w:val="es-ES"/>
              </w:rPr>
            </w:pPr>
            <w:r w:rsidRPr="007E23CA">
              <w:rPr>
                <w:rFonts w:ascii="Arial" w:hAnsi="Arial" w:cs="Arial"/>
                <w:b/>
                <w:sz w:val="20"/>
                <w:szCs w:val="20"/>
                <w:lang w:val="es-ES"/>
              </w:rPr>
              <w:t>TEMA</w:t>
            </w:r>
          </w:p>
        </w:tc>
      </w:tr>
      <w:tr w:rsidR="00DC6F89" w:rsidRPr="007E23CA" w14:paraId="402E3305" w14:textId="77777777" w:rsidTr="00AB5C08">
        <w:trPr>
          <w:trHeight w:val="696"/>
        </w:trPr>
        <w:tc>
          <w:tcPr>
            <w:tcW w:w="3539" w:type="dxa"/>
            <w:vAlign w:val="center"/>
          </w:tcPr>
          <w:p w14:paraId="672131D9" w14:textId="5933043D"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Constitución Política de Colombia 1991.</w:t>
            </w:r>
          </w:p>
        </w:tc>
        <w:tc>
          <w:tcPr>
            <w:tcW w:w="5289" w:type="dxa"/>
            <w:vAlign w:val="center"/>
          </w:tcPr>
          <w:p w14:paraId="15367B98" w14:textId="7777777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Principios de la Función Administrativa</w:t>
            </w:r>
          </w:p>
          <w:p w14:paraId="7F822E11" w14:textId="66302B1E"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y Mecanismos de Control</w:t>
            </w:r>
          </w:p>
        </w:tc>
      </w:tr>
      <w:tr w:rsidR="00DC6F89" w:rsidRPr="007E23CA" w14:paraId="3553E9B6" w14:textId="77777777" w:rsidTr="00AB5C08">
        <w:trPr>
          <w:trHeight w:val="1130"/>
        </w:trPr>
        <w:tc>
          <w:tcPr>
            <w:tcW w:w="3539" w:type="dxa"/>
            <w:vAlign w:val="center"/>
          </w:tcPr>
          <w:p w14:paraId="47680F92" w14:textId="60F300E1"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Decreto 1661 del 27 de junio de 1991</w:t>
            </w:r>
          </w:p>
        </w:tc>
        <w:tc>
          <w:tcPr>
            <w:tcW w:w="5289" w:type="dxa"/>
            <w:vAlign w:val="center"/>
          </w:tcPr>
          <w:p w14:paraId="7E2A3C30" w14:textId="65758F8D"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Modifica el régimen de prima técnica, se establece un sistema para otorgar estímulos especiales a los mejores empleados oficiales</w:t>
            </w:r>
          </w:p>
        </w:tc>
      </w:tr>
      <w:tr w:rsidR="00DC6F89" w:rsidRPr="007E23CA" w14:paraId="3E2063C2" w14:textId="77777777" w:rsidTr="00AB5C08">
        <w:trPr>
          <w:trHeight w:val="977"/>
        </w:trPr>
        <w:tc>
          <w:tcPr>
            <w:tcW w:w="3539" w:type="dxa"/>
            <w:vAlign w:val="center"/>
          </w:tcPr>
          <w:p w14:paraId="6A110FED" w14:textId="7777777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Ley 100 del 23 de</w:t>
            </w:r>
          </w:p>
          <w:p w14:paraId="6F39B0B9" w14:textId="2B9CF308"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diciembre de 1993</w:t>
            </w:r>
          </w:p>
        </w:tc>
        <w:tc>
          <w:tcPr>
            <w:tcW w:w="5289" w:type="dxa"/>
            <w:vAlign w:val="center"/>
          </w:tcPr>
          <w:p w14:paraId="133D9F99" w14:textId="3F243E04"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la cual se crea el sistema de seguridad social integral y se exponen las generalidades de los Bonos Pensionales.</w:t>
            </w:r>
          </w:p>
        </w:tc>
      </w:tr>
      <w:tr w:rsidR="00DC6F89" w:rsidRPr="007E23CA" w14:paraId="7A26A727" w14:textId="77777777" w:rsidTr="00AB5C08">
        <w:trPr>
          <w:trHeight w:val="849"/>
        </w:trPr>
        <w:tc>
          <w:tcPr>
            <w:tcW w:w="3539" w:type="dxa"/>
            <w:vAlign w:val="center"/>
          </w:tcPr>
          <w:p w14:paraId="7B9FE5A3" w14:textId="6C6BFD90"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Decreto 1299 de 1994</w:t>
            </w:r>
          </w:p>
        </w:tc>
        <w:tc>
          <w:tcPr>
            <w:tcW w:w="5289" w:type="dxa"/>
            <w:vAlign w:val="center"/>
          </w:tcPr>
          <w:p w14:paraId="05EB5C8D" w14:textId="7777777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el cual se dictan las normas para la emisión, redención y demás</w:t>
            </w:r>
          </w:p>
          <w:p w14:paraId="40398817" w14:textId="314A3B9B"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condiciones de los bonos pensionales</w:t>
            </w:r>
          </w:p>
        </w:tc>
      </w:tr>
      <w:tr w:rsidR="00DC6F89" w:rsidRPr="007E23CA" w14:paraId="150D4D4C" w14:textId="77777777" w:rsidTr="00AB5C08">
        <w:trPr>
          <w:trHeight w:val="975"/>
        </w:trPr>
        <w:tc>
          <w:tcPr>
            <w:tcW w:w="3539" w:type="dxa"/>
            <w:vAlign w:val="center"/>
          </w:tcPr>
          <w:p w14:paraId="37E78A57" w14:textId="54BE5FDA"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lastRenderedPageBreak/>
              <w:t>Decreto Ley 1567 de 1998</w:t>
            </w:r>
          </w:p>
        </w:tc>
        <w:tc>
          <w:tcPr>
            <w:tcW w:w="5289" w:type="dxa"/>
            <w:vAlign w:val="center"/>
          </w:tcPr>
          <w:p w14:paraId="48B2F928" w14:textId="2670094F"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medio del cual se crean el sistema nacional de capacitación y el sistema de estímulos para los empleados del Estado</w:t>
            </w:r>
          </w:p>
        </w:tc>
      </w:tr>
      <w:tr w:rsidR="00DC6F89" w:rsidRPr="007E23CA" w14:paraId="59E2A640" w14:textId="77777777" w:rsidTr="000F16B1">
        <w:trPr>
          <w:trHeight w:val="1594"/>
        </w:trPr>
        <w:tc>
          <w:tcPr>
            <w:tcW w:w="3539" w:type="dxa"/>
            <w:vAlign w:val="center"/>
          </w:tcPr>
          <w:p w14:paraId="3A5B2750" w14:textId="578CA3C1"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Ley 489 de 1998</w:t>
            </w:r>
          </w:p>
        </w:tc>
        <w:tc>
          <w:tcPr>
            <w:tcW w:w="5289" w:type="dxa"/>
            <w:vAlign w:val="center"/>
          </w:tcPr>
          <w:p w14:paraId="56000592" w14:textId="49730066"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 xml:space="preserve">Por la cual se dictan normas sobre la organización y funcionamiento de las entidades del orden nacional, se expiden las disposiciones, principios y reglas generales para el ejercicio de las atribuciones previstas en los numerales 15 y 16 del artículo </w:t>
            </w:r>
            <w:hyperlink r:id="rId13" w:anchor="189">
              <w:r w:rsidRPr="007E23CA">
                <w:rPr>
                  <w:rFonts w:ascii="Arial" w:hAnsi="Arial" w:cs="Arial"/>
                  <w:sz w:val="20"/>
                  <w:szCs w:val="20"/>
                  <w:lang w:val="es-ES"/>
                </w:rPr>
                <w:t>189</w:t>
              </w:r>
              <w:r w:rsidRPr="007E23CA">
                <w:rPr>
                  <w:rStyle w:val="Hipervnculo"/>
                  <w:rFonts w:ascii="Arial" w:hAnsi="Arial" w:cs="Arial"/>
                  <w:sz w:val="20"/>
                  <w:szCs w:val="20"/>
                  <w:lang w:val="es-ES"/>
                </w:rPr>
                <w:t xml:space="preserve"> </w:t>
              </w:r>
            </w:hyperlink>
            <w:r w:rsidRPr="007E23CA">
              <w:rPr>
                <w:rFonts w:ascii="Arial" w:hAnsi="Arial" w:cs="Arial"/>
                <w:sz w:val="20"/>
                <w:szCs w:val="20"/>
                <w:lang w:val="es-ES"/>
              </w:rPr>
              <w:t>de la Constitución Política y se dictan otras disposiciones.</w:t>
            </w:r>
          </w:p>
        </w:tc>
      </w:tr>
      <w:tr w:rsidR="00DC6F89" w:rsidRPr="007E23CA" w14:paraId="7443065E" w14:textId="77777777" w:rsidTr="00AB5C08">
        <w:trPr>
          <w:trHeight w:val="983"/>
        </w:trPr>
        <w:tc>
          <w:tcPr>
            <w:tcW w:w="3539" w:type="dxa"/>
            <w:vAlign w:val="center"/>
          </w:tcPr>
          <w:p w14:paraId="6710DAE3" w14:textId="3490536C"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Ley 909 de 2004</w:t>
            </w:r>
          </w:p>
        </w:tc>
        <w:tc>
          <w:tcPr>
            <w:tcW w:w="5289" w:type="dxa"/>
            <w:vAlign w:val="center"/>
          </w:tcPr>
          <w:p w14:paraId="0CAA170D" w14:textId="1FDD35B2"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Expide normas que regulan el empleo público, la carrera administrativa, gerencia pública y se dictan otras disposiciones.</w:t>
            </w:r>
          </w:p>
        </w:tc>
      </w:tr>
      <w:tr w:rsidR="00DC6F89" w:rsidRPr="007E23CA" w14:paraId="7ECBDDF7" w14:textId="77777777" w:rsidTr="00AB5C08">
        <w:trPr>
          <w:trHeight w:val="983"/>
        </w:trPr>
        <w:tc>
          <w:tcPr>
            <w:tcW w:w="3539" w:type="dxa"/>
            <w:vAlign w:val="center"/>
          </w:tcPr>
          <w:p w14:paraId="39099775" w14:textId="32CB5898"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Decreto Ley 775 de 2005</w:t>
            </w:r>
          </w:p>
        </w:tc>
        <w:tc>
          <w:tcPr>
            <w:tcW w:w="5289" w:type="dxa"/>
            <w:vAlign w:val="center"/>
          </w:tcPr>
          <w:p w14:paraId="400444B0" w14:textId="3E12832E"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el cual se establece el Sistema Específico de Carrera Administrativa para las Superintendencias de la Administración Pública Nacional</w:t>
            </w:r>
          </w:p>
        </w:tc>
      </w:tr>
      <w:tr w:rsidR="00DC6F89" w:rsidRPr="007E23CA" w14:paraId="390E1DA6" w14:textId="77777777" w:rsidTr="00AB5C08">
        <w:trPr>
          <w:trHeight w:val="983"/>
        </w:trPr>
        <w:tc>
          <w:tcPr>
            <w:tcW w:w="3539" w:type="dxa"/>
            <w:vAlign w:val="center"/>
          </w:tcPr>
          <w:p w14:paraId="673F4BE2" w14:textId="7777777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Decreto 2177 del 29 de</w:t>
            </w:r>
          </w:p>
          <w:p w14:paraId="6E0F3840" w14:textId="024F0495"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junio de 2006</w:t>
            </w:r>
          </w:p>
        </w:tc>
        <w:tc>
          <w:tcPr>
            <w:tcW w:w="5289" w:type="dxa"/>
            <w:vAlign w:val="center"/>
          </w:tcPr>
          <w:p w14:paraId="58EDE244" w14:textId="2C6F75B0"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Establece modificaciones a los criterios de asignación de prima técnica y se dictan otras disposiciones sobre prima técnica.</w:t>
            </w:r>
          </w:p>
        </w:tc>
      </w:tr>
      <w:tr w:rsidR="00DC6F89" w:rsidRPr="007E23CA" w14:paraId="7324B7BC" w14:textId="77777777" w:rsidTr="000F16B1">
        <w:trPr>
          <w:trHeight w:val="855"/>
        </w:trPr>
        <w:tc>
          <w:tcPr>
            <w:tcW w:w="3539" w:type="dxa"/>
            <w:vAlign w:val="center"/>
          </w:tcPr>
          <w:p w14:paraId="6D944610" w14:textId="3F88723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Ley 1010 de 2006</w:t>
            </w:r>
          </w:p>
        </w:tc>
        <w:tc>
          <w:tcPr>
            <w:tcW w:w="5289" w:type="dxa"/>
            <w:vAlign w:val="center"/>
          </w:tcPr>
          <w:p w14:paraId="6C50CF11" w14:textId="709275E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medio de la cual se adoptan medidas para prevenir, corregir y sancionar el acoso laboral y otros hostigamientos en el marco de las relaciones de trabajo</w:t>
            </w:r>
          </w:p>
        </w:tc>
      </w:tr>
      <w:tr w:rsidR="00DC6F89" w:rsidRPr="007E23CA" w14:paraId="323D1593" w14:textId="77777777" w:rsidTr="00AB5C08">
        <w:trPr>
          <w:trHeight w:val="1270"/>
        </w:trPr>
        <w:tc>
          <w:tcPr>
            <w:tcW w:w="3539" w:type="dxa"/>
            <w:vAlign w:val="center"/>
          </w:tcPr>
          <w:p w14:paraId="66DC1DAA" w14:textId="7777777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Ley 1064 del 26 de julio</w:t>
            </w:r>
          </w:p>
          <w:p w14:paraId="62A98B2D" w14:textId="256AE41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 2006</w:t>
            </w:r>
          </w:p>
        </w:tc>
        <w:tc>
          <w:tcPr>
            <w:tcW w:w="5289" w:type="dxa"/>
            <w:vAlign w:val="center"/>
          </w:tcPr>
          <w:p w14:paraId="1D4D1C22" w14:textId="10BD1E53"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Dicta normas para el apoyo y fortalecimiento de la educación para el trabajo y el desarrollo humano, establecida como educación no formal en la ley general de educación</w:t>
            </w:r>
          </w:p>
        </w:tc>
      </w:tr>
      <w:tr w:rsidR="00DC6F89" w:rsidRPr="007E23CA" w14:paraId="44101364" w14:textId="77777777" w:rsidTr="00AB5C08">
        <w:trPr>
          <w:trHeight w:val="1274"/>
        </w:trPr>
        <w:tc>
          <w:tcPr>
            <w:tcW w:w="3539" w:type="dxa"/>
            <w:vAlign w:val="center"/>
          </w:tcPr>
          <w:p w14:paraId="6C717E58" w14:textId="558566DD"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Ley 1474 de 2011</w:t>
            </w:r>
          </w:p>
        </w:tc>
        <w:tc>
          <w:tcPr>
            <w:tcW w:w="5289" w:type="dxa"/>
            <w:vAlign w:val="center"/>
          </w:tcPr>
          <w:p w14:paraId="5908DCEB" w14:textId="79C81781"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la cual se dictan normas orientadas a fortalecer los mecanismos de prevención, investigación y sanción de actos de corrupción y la efectividad del control de la gestión pública.</w:t>
            </w:r>
          </w:p>
        </w:tc>
      </w:tr>
      <w:tr w:rsidR="00DC6F89" w:rsidRPr="007E23CA" w14:paraId="340E19AD" w14:textId="77777777" w:rsidTr="00AB5C08">
        <w:trPr>
          <w:trHeight w:val="698"/>
        </w:trPr>
        <w:tc>
          <w:tcPr>
            <w:tcW w:w="3539" w:type="dxa"/>
            <w:vAlign w:val="center"/>
          </w:tcPr>
          <w:p w14:paraId="37C4AC02" w14:textId="46B0F2DA"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Decreto 1083 de 2015</w:t>
            </w:r>
          </w:p>
        </w:tc>
        <w:tc>
          <w:tcPr>
            <w:tcW w:w="5289" w:type="dxa"/>
            <w:vAlign w:val="center"/>
          </w:tcPr>
          <w:p w14:paraId="0F07A9E9" w14:textId="0D617D59"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medio del cual se expide el Decreto Único Reglamentario del Sector de Función Pública.</w:t>
            </w:r>
          </w:p>
        </w:tc>
      </w:tr>
      <w:tr w:rsidR="00DC6F89" w:rsidRPr="007E23CA" w14:paraId="342AD03D" w14:textId="77777777" w:rsidTr="00AB5C08">
        <w:trPr>
          <w:trHeight w:val="693"/>
        </w:trPr>
        <w:tc>
          <w:tcPr>
            <w:tcW w:w="3539" w:type="dxa"/>
            <w:vAlign w:val="center"/>
          </w:tcPr>
          <w:p w14:paraId="1BFBC702" w14:textId="1E2E4582"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Decreto 1072 de 2015</w:t>
            </w:r>
          </w:p>
        </w:tc>
        <w:tc>
          <w:tcPr>
            <w:tcW w:w="5289" w:type="dxa"/>
            <w:vAlign w:val="center"/>
          </w:tcPr>
          <w:p w14:paraId="250E644E" w14:textId="13844778"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medio del cual se expide el Decreto Único Reglamentario del Sector Trabajo</w:t>
            </w:r>
          </w:p>
        </w:tc>
      </w:tr>
      <w:tr w:rsidR="00DC6F89" w:rsidRPr="007E23CA" w14:paraId="2E3B74C4" w14:textId="77777777" w:rsidTr="00AB5C08">
        <w:trPr>
          <w:trHeight w:val="845"/>
        </w:trPr>
        <w:tc>
          <w:tcPr>
            <w:tcW w:w="3539" w:type="dxa"/>
            <w:vAlign w:val="center"/>
          </w:tcPr>
          <w:p w14:paraId="54B68DB3" w14:textId="7777777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lastRenderedPageBreak/>
              <w:t>Ley 1811 del 21 de</w:t>
            </w:r>
          </w:p>
          <w:p w14:paraId="69838E12" w14:textId="7A66F453"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octubre de 2016</w:t>
            </w:r>
          </w:p>
        </w:tc>
        <w:tc>
          <w:tcPr>
            <w:tcW w:w="5289" w:type="dxa"/>
            <w:vAlign w:val="center"/>
          </w:tcPr>
          <w:p w14:paraId="76EE478A" w14:textId="5AB80E5C"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Otorga incentivos para promover el uso de la bicicleta en el territorio nacional</w:t>
            </w:r>
          </w:p>
        </w:tc>
      </w:tr>
      <w:tr w:rsidR="00DC6F89" w:rsidRPr="007E23CA" w14:paraId="72E10EEF" w14:textId="77777777" w:rsidTr="00AB5C08">
        <w:tc>
          <w:tcPr>
            <w:tcW w:w="3539" w:type="dxa"/>
            <w:vAlign w:val="center"/>
          </w:tcPr>
          <w:p w14:paraId="620BC326" w14:textId="7777777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Código de Integridad del</w:t>
            </w:r>
          </w:p>
          <w:p w14:paraId="516181B1" w14:textId="784A7FF0"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Servidor Público 2017</w:t>
            </w:r>
          </w:p>
        </w:tc>
        <w:tc>
          <w:tcPr>
            <w:tcW w:w="5289" w:type="dxa"/>
            <w:vAlign w:val="center"/>
          </w:tcPr>
          <w:p w14:paraId="24B946E2" w14:textId="5D1B130C"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DAFP crea el Código de Integridad para ser aplicable a todos los servidores de las entidades públicas de la Rema Ejecutiva colombiana</w:t>
            </w:r>
          </w:p>
        </w:tc>
      </w:tr>
      <w:tr w:rsidR="00DC6F89" w:rsidRPr="007E23CA" w14:paraId="1758F2EE" w14:textId="77777777" w:rsidTr="000F16B1">
        <w:trPr>
          <w:trHeight w:val="847"/>
        </w:trPr>
        <w:tc>
          <w:tcPr>
            <w:tcW w:w="3539" w:type="dxa"/>
            <w:vAlign w:val="center"/>
          </w:tcPr>
          <w:p w14:paraId="3F06E7ED" w14:textId="540B9D10"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Decreto 648 de 2017</w:t>
            </w:r>
          </w:p>
        </w:tc>
        <w:tc>
          <w:tcPr>
            <w:tcW w:w="5289" w:type="dxa"/>
            <w:vAlign w:val="center"/>
          </w:tcPr>
          <w:p w14:paraId="06FC47BE" w14:textId="5C955038"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el cual se modifica y adiciona el Decreto 1083 de 2015, Reglamentario Único del Sector de la Función Pública.</w:t>
            </w:r>
          </w:p>
        </w:tc>
      </w:tr>
      <w:tr w:rsidR="00DC6F89" w:rsidRPr="007E23CA" w14:paraId="0196F4BC" w14:textId="77777777" w:rsidTr="000F16B1">
        <w:trPr>
          <w:trHeight w:val="1270"/>
        </w:trPr>
        <w:tc>
          <w:tcPr>
            <w:tcW w:w="3539" w:type="dxa"/>
            <w:vAlign w:val="center"/>
          </w:tcPr>
          <w:p w14:paraId="4A6C630F" w14:textId="6733534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Decreto 2011 de 2017</w:t>
            </w:r>
          </w:p>
        </w:tc>
        <w:tc>
          <w:tcPr>
            <w:tcW w:w="5289" w:type="dxa"/>
            <w:vAlign w:val="center"/>
          </w:tcPr>
          <w:p w14:paraId="3B21250B" w14:textId="370EA9F4"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el cual se adiciona el Capítulo 2 al Título 12 de la Parte 2 del Libro 2 del Decreto 1083 de 2015, Reglamentario Único del Sector de Función Pública, en lo relacionado con el porcentaje de vinculación laboral de personas con discapacidad en el sector público</w:t>
            </w:r>
          </w:p>
        </w:tc>
      </w:tr>
      <w:tr w:rsidR="00DC6F89" w:rsidRPr="007E23CA" w14:paraId="7E2975D2" w14:textId="77777777" w:rsidTr="00AB5C08">
        <w:trPr>
          <w:trHeight w:val="979"/>
        </w:trPr>
        <w:tc>
          <w:tcPr>
            <w:tcW w:w="3539" w:type="dxa"/>
            <w:vAlign w:val="center"/>
          </w:tcPr>
          <w:p w14:paraId="17378CB1" w14:textId="31467F8E" w:rsidR="00DC6F89" w:rsidRPr="007E23CA" w:rsidRDefault="00DC6F89" w:rsidP="002A4E3D">
            <w:pPr>
              <w:rPr>
                <w:rFonts w:ascii="Arial" w:hAnsi="Arial" w:cs="Arial"/>
                <w:sz w:val="20"/>
                <w:szCs w:val="20"/>
                <w:lang w:val="es-ES"/>
              </w:rPr>
            </w:pPr>
            <w:r w:rsidRPr="007E23CA">
              <w:rPr>
                <w:rFonts w:ascii="Arial" w:hAnsi="Arial" w:cs="Arial"/>
                <w:sz w:val="20"/>
                <w:szCs w:val="20"/>
                <w:lang w:val="es-ES"/>
              </w:rPr>
              <w:t>Resolución 1111 del 27 de marzo de 2017</w:t>
            </w:r>
          </w:p>
        </w:tc>
        <w:tc>
          <w:tcPr>
            <w:tcW w:w="5289" w:type="dxa"/>
            <w:vAlign w:val="center"/>
          </w:tcPr>
          <w:p w14:paraId="491D2536" w14:textId="7444C84E"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la cual se definen los estándares mínimos del Sistema de Gestión de la Seguridad y Salud en el Trabajo para empleadores y contratantes.</w:t>
            </w:r>
          </w:p>
        </w:tc>
      </w:tr>
      <w:tr w:rsidR="00DC6F89" w:rsidRPr="007E23CA" w14:paraId="32284AE2" w14:textId="77777777" w:rsidTr="00AB5C08">
        <w:trPr>
          <w:trHeight w:val="1149"/>
        </w:trPr>
        <w:tc>
          <w:tcPr>
            <w:tcW w:w="3539" w:type="dxa"/>
            <w:vAlign w:val="center"/>
          </w:tcPr>
          <w:p w14:paraId="142AE7C9" w14:textId="47C64B02"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Decreto 612 de 2018</w:t>
            </w:r>
          </w:p>
        </w:tc>
        <w:tc>
          <w:tcPr>
            <w:tcW w:w="5289" w:type="dxa"/>
            <w:vAlign w:val="center"/>
          </w:tcPr>
          <w:p w14:paraId="1D386844" w14:textId="7777777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el cual se fijan directrices para la integración de los planes institucionales y estratégicos al Plan de Acción por parte de las</w:t>
            </w:r>
          </w:p>
          <w:p w14:paraId="4D0ACB5B" w14:textId="1804B8B2"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entidades del Estado.</w:t>
            </w:r>
          </w:p>
        </w:tc>
      </w:tr>
      <w:tr w:rsidR="00DC6F89" w:rsidRPr="007E23CA" w14:paraId="79F2BFA4" w14:textId="77777777" w:rsidTr="000F16B1">
        <w:trPr>
          <w:trHeight w:val="1553"/>
        </w:trPr>
        <w:tc>
          <w:tcPr>
            <w:tcW w:w="3539" w:type="dxa"/>
            <w:vAlign w:val="center"/>
          </w:tcPr>
          <w:p w14:paraId="4ECD9E5C" w14:textId="00194E3A" w:rsidR="00DC6F89" w:rsidRPr="007E23CA" w:rsidRDefault="00DC6F89" w:rsidP="002A4E3D">
            <w:pPr>
              <w:rPr>
                <w:rFonts w:ascii="Arial" w:hAnsi="Arial" w:cs="Arial"/>
                <w:sz w:val="20"/>
                <w:szCs w:val="20"/>
                <w:lang w:val="es-ES"/>
              </w:rPr>
            </w:pPr>
            <w:r w:rsidRPr="007E23CA">
              <w:rPr>
                <w:rFonts w:ascii="Arial" w:hAnsi="Arial" w:cs="Arial"/>
                <w:sz w:val="20"/>
                <w:szCs w:val="20"/>
                <w:lang w:val="es-ES"/>
              </w:rPr>
              <w:t>Decreto 726 del 26 de</w:t>
            </w:r>
            <w:r w:rsidR="002A4E3D" w:rsidRPr="007E23CA">
              <w:rPr>
                <w:rFonts w:ascii="Arial" w:hAnsi="Arial" w:cs="Arial"/>
                <w:sz w:val="20"/>
                <w:szCs w:val="20"/>
                <w:lang w:val="es-ES"/>
              </w:rPr>
              <w:t xml:space="preserve"> </w:t>
            </w:r>
            <w:r w:rsidRPr="007E23CA">
              <w:rPr>
                <w:rFonts w:ascii="Arial" w:hAnsi="Arial" w:cs="Arial"/>
                <w:sz w:val="20"/>
                <w:szCs w:val="20"/>
                <w:lang w:val="es-ES"/>
              </w:rPr>
              <w:t>abril de 2018</w:t>
            </w:r>
          </w:p>
        </w:tc>
        <w:tc>
          <w:tcPr>
            <w:tcW w:w="5289" w:type="dxa"/>
            <w:vAlign w:val="center"/>
          </w:tcPr>
          <w:p w14:paraId="41411C98" w14:textId="2D7ADA5D"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el cual se modifica el Capítulo 2 del Título 9 de la Parte 2 del Libro 2 del Decreto 1833 de 2016, que compila las normas del Sistema General de Pensiones y se crea el Sistema de Certificación Electrónica de Tiempos Laborados (CETIL) con destino al reconocimiento de prestaciones pensionales</w:t>
            </w:r>
          </w:p>
        </w:tc>
      </w:tr>
      <w:tr w:rsidR="00DC6F89" w:rsidRPr="007E23CA" w14:paraId="5122C08B" w14:textId="77777777" w:rsidTr="000F16B1">
        <w:trPr>
          <w:trHeight w:val="837"/>
        </w:trPr>
        <w:tc>
          <w:tcPr>
            <w:tcW w:w="3539" w:type="dxa"/>
            <w:vAlign w:val="center"/>
          </w:tcPr>
          <w:p w14:paraId="70AF0145" w14:textId="14FF49D8" w:rsidR="00DC6F89" w:rsidRPr="007E23CA" w:rsidRDefault="00DC6F89" w:rsidP="002A4E3D">
            <w:pPr>
              <w:rPr>
                <w:rFonts w:ascii="Arial" w:hAnsi="Arial" w:cs="Arial"/>
                <w:sz w:val="20"/>
                <w:szCs w:val="20"/>
                <w:lang w:val="es-ES"/>
              </w:rPr>
            </w:pPr>
            <w:r w:rsidRPr="007E23CA">
              <w:rPr>
                <w:rFonts w:ascii="Arial" w:hAnsi="Arial" w:cs="Arial"/>
                <w:sz w:val="20"/>
                <w:szCs w:val="20"/>
                <w:lang w:val="es-ES"/>
              </w:rPr>
              <w:t>Resolución 667 del 03 de</w:t>
            </w:r>
            <w:r w:rsidR="002A4E3D" w:rsidRPr="007E23CA">
              <w:rPr>
                <w:rFonts w:ascii="Arial" w:hAnsi="Arial" w:cs="Arial"/>
                <w:sz w:val="20"/>
                <w:szCs w:val="20"/>
                <w:lang w:val="es-ES"/>
              </w:rPr>
              <w:t xml:space="preserve"> </w:t>
            </w:r>
            <w:r w:rsidRPr="007E23CA">
              <w:rPr>
                <w:rFonts w:ascii="Arial" w:hAnsi="Arial" w:cs="Arial"/>
                <w:sz w:val="20"/>
                <w:szCs w:val="20"/>
                <w:lang w:val="es-ES"/>
              </w:rPr>
              <w:t>agosto de 2018</w:t>
            </w:r>
          </w:p>
        </w:tc>
        <w:tc>
          <w:tcPr>
            <w:tcW w:w="5289" w:type="dxa"/>
            <w:vAlign w:val="center"/>
          </w:tcPr>
          <w:p w14:paraId="04D0964D" w14:textId="24E2FC6D"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medio de la cual se adopta el catálogo de competencias funcionales para las áreas o procesos transversales de las entidades públicas</w:t>
            </w:r>
          </w:p>
        </w:tc>
      </w:tr>
      <w:tr w:rsidR="00DC6F89" w:rsidRPr="007E23CA" w14:paraId="7A96F26F" w14:textId="77777777" w:rsidTr="000F16B1">
        <w:trPr>
          <w:trHeight w:val="1274"/>
        </w:trPr>
        <w:tc>
          <w:tcPr>
            <w:tcW w:w="3539" w:type="dxa"/>
            <w:vAlign w:val="center"/>
          </w:tcPr>
          <w:p w14:paraId="334CC536" w14:textId="7B72ED3E"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Decreto 815 de 2018</w:t>
            </w:r>
          </w:p>
        </w:tc>
        <w:tc>
          <w:tcPr>
            <w:tcW w:w="5289" w:type="dxa"/>
            <w:vAlign w:val="center"/>
          </w:tcPr>
          <w:p w14:paraId="233670ED" w14:textId="03046107"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el cual se modifica el Decreto 1083 de 2015, Único Reglamentario del Sector de Función Pública, en lo relacionado con las competencias laborales generales para los empleos públicos de los distintos niveles jerárquicos</w:t>
            </w:r>
          </w:p>
        </w:tc>
      </w:tr>
      <w:tr w:rsidR="00DC6F89" w:rsidRPr="007E23CA" w14:paraId="406FE6BE" w14:textId="77777777" w:rsidTr="00AB5C08">
        <w:trPr>
          <w:trHeight w:val="1126"/>
        </w:trPr>
        <w:tc>
          <w:tcPr>
            <w:tcW w:w="3539" w:type="dxa"/>
            <w:vAlign w:val="center"/>
          </w:tcPr>
          <w:p w14:paraId="0BDF9153" w14:textId="1851893E" w:rsidR="00DC6F89" w:rsidRPr="007E23CA" w:rsidRDefault="00DC6F89" w:rsidP="002A4E3D">
            <w:pPr>
              <w:rPr>
                <w:rFonts w:ascii="Arial" w:hAnsi="Arial" w:cs="Arial"/>
                <w:sz w:val="20"/>
                <w:szCs w:val="20"/>
                <w:lang w:val="es-ES"/>
              </w:rPr>
            </w:pPr>
            <w:r w:rsidRPr="007E23CA">
              <w:rPr>
                <w:rFonts w:ascii="Arial" w:hAnsi="Arial" w:cs="Arial"/>
                <w:sz w:val="20"/>
                <w:szCs w:val="20"/>
                <w:lang w:val="es-ES"/>
              </w:rPr>
              <w:lastRenderedPageBreak/>
              <w:t>Acuerdo N° CNSC -</w:t>
            </w:r>
            <w:r w:rsidR="002A4E3D" w:rsidRPr="007E23CA">
              <w:rPr>
                <w:rFonts w:ascii="Arial" w:hAnsi="Arial" w:cs="Arial"/>
                <w:sz w:val="20"/>
                <w:szCs w:val="20"/>
                <w:lang w:val="es-ES"/>
              </w:rPr>
              <w:t xml:space="preserve"> </w:t>
            </w:r>
            <w:r w:rsidRPr="007E23CA">
              <w:rPr>
                <w:rFonts w:ascii="Arial" w:hAnsi="Arial" w:cs="Arial"/>
                <w:sz w:val="20"/>
                <w:szCs w:val="20"/>
                <w:lang w:val="es-ES"/>
              </w:rPr>
              <w:t>20181000006176 del 2019</w:t>
            </w:r>
          </w:p>
        </w:tc>
        <w:tc>
          <w:tcPr>
            <w:tcW w:w="5289" w:type="dxa"/>
            <w:vAlign w:val="center"/>
          </w:tcPr>
          <w:p w14:paraId="1AD6E084" w14:textId="3823BEF6"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el cual se establece el Sistema Tipo de Evaluación del Desempeño Laboral de los Empleados Públicos de Carrera Administrativa y en Periodo de Prueba</w:t>
            </w:r>
          </w:p>
        </w:tc>
      </w:tr>
      <w:tr w:rsidR="00DC6F89" w:rsidRPr="007E23CA" w14:paraId="7177C35D" w14:textId="77777777" w:rsidTr="000F16B1">
        <w:trPr>
          <w:trHeight w:val="983"/>
        </w:trPr>
        <w:tc>
          <w:tcPr>
            <w:tcW w:w="3539" w:type="dxa"/>
            <w:vAlign w:val="center"/>
          </w:tcPr>
          <w:p w14:paraId="1FF3E91B" w14:textId="47D40163" w:rsidR="00DC6F89" w:rsidRPr="007E23CA" w:rsidRDefault="00DC6F89" w:rsidP="00DC6F89">
            <w:pPr>
              <w:rPr>
                <w:rFonts w:ascii="Arial" w:hAnsi="Arial" w:cs="Arial"/>
                <w:sz w:val="20"/>
                <w:szCs w:val="20"/>
                <w:lang w:val="es-ES"/>
              </w:rPr>
            </w:pPr>
            <w:r w:rsidRPr="007E23CA">
              <w:rPr>
                <w:rFonts w:ascii="Arial" w:hAnsi="Arial" w:cs="Arial"/>
                <w:sz w:val="20"/>
                <w:szCs w:val="20"/>
              </w:rPr>
              <w:t>Resolución 0312 del 13 de febrero de 2019</w:t>
            </w:r>
          </w:p>
        </w:tc>
        <w:tc>
          <w:tcPr>
            <w:tcW w:w="5289" w:type="dxa"/>
            <w:vAlign w:val="center"/>
          </w:tcPr>
          <w:p w14:paraId="6B4281BB" w14:textId="0B0AD223" w:rsidR="00DC6F89" w:rsidRPr="007E23CA" w:rsidRDefault="00DC6F89" w:rsidP="00DC6F89">
            <w:pPr>
              <w:rPr>
                <w:rFonts w:ascii="Arial" w:hAnsi="Arial" w:cs="Arial"/>
                <w:sz w:val="20"/>
                <w:szCs w:val="20"/>
                <w:lang w:val="es-ES"/>
              </w:rPr>
            </w:pPr>
            <w:r w:rsidRPr="007E23CA">
              <w:rPr>
                <w:rFonts w:ascii="Arial" w:hAnsi="Arial" w:cs="Arial"/>
                <w:sz w:val="20"/>
                <w:szCs w:val="20"/>
              </w:rPr>
              <w:t xml:space="preserve"> “por la cual se definen los estándares los estándares mínimos del Sistema de Gestión de la Seguridad y Salud en el Trabajo SG-SST.</w:t>
            </w:r>
          </w:p>
        </w:tc>
      </w:tr>
      <w:tr w:rsidR="00DC6F89" w:rsidRPr="007E23CA" w14:paraId="08B57713" w14:textId="77777777" w:rsidTr="000F16B1">
        <w:trPr>
          <w:trHeight w:val="1819"/>
        </w:trPr>
        <w:tc>
          <w:tcPr>
            <w:tcW w:w="3539" w:type="dxa"/>
            <w:vAlign w:val="center"/>
          </w:tcPr>
          <w:p w14:paraId="1A8EBE4C" w14:textId="7682FC62" w:rsidR="00DC6F89" w:rsidRPr="007E23CA" w:rsidRDefault="00DC6F89" w:rsidP="00DC6F89">
            <w:pPr>
              <w:rPr>
                <w:rFonts w:ascii="Arial" w:hAnsi="Arial" w:cs="Arial"/>
                <w:sz w:val="20"/>
                <w:szCs w:val="20"/>
                <w:lang w:val="es-ES"/>
              </w:rPr>
            </w:pPr>
            <w:r w:rsidRPr="007E23CA">
              <w:rPr>
                <w:rFonts w:ascii="Arial" w:hAnsi="Arial" w:cs="Arial"/>
                <w:sz w:val="20"/>
                <w:szCs w:val="20"/>
              </w:rPr>
              <w:t>Decreto 491 de 2020</w:t>
            </w:r>
          </w:p>
        </w:tc>
        <w:tc>
          <w:tcPr>
            <w:tcW w:w="5289" w:type="dxa"/>
            <w:vAlign w:val="center"/>
          </w:tcPr>
          <w:p w14:paraId="712738A8" w14:textId="1A193D01" w:rsidR="00DC6F89" w:rsidRPr="007E23CA" w:rsidRDefault="00DC6F89" w:rsidP="00DC6F89">
            <w:pPr>
              <w:rPr>
                <w:rFonts w:ascii="Arial" w:hAnsi="Arial" w:cs="Arial"/>
                <w:sz w:val="20"/>
                <w:szCs w:val="20"/>
                <w:lang w:val="es-ES"/>
              </w:rPr>
            </w:pPr>
            <w:r w:rsidRPr="007E23CA">
              <w:rPr>
                <w:rFonts w:ascii="Arial" w:hAnsi="Arial" w:cs="Arial"/>
                <w:sz w:val="20"/>
                <w:szCs w:val="20"/>
              </w:rPr>
              <w:t>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en el marco del Estado de Emergencia Económica, Social y Ecológica</w:t>
            </w:r>
          </w:p>
        </w:tc>
      </w:tr>
      <w:tr w:rsidR="00DC6F89" w:rsidRPr="007E23CA" w14:paraId="78629046" w14:textId="77777777" w:rsidTr="00AB5C08">
        <w:trPr>
          <w:trHeight w:val="689"/>
        </w:trPr>
        <w:tc>
          <w:tcPr>
            <w:tcW w:w="3539" w:type="dxa"/>
            <w:vAlign w:val="center"/>
          </w:tcPr>
          <w:p w14:paraId="102AC755" w14:textId="55461D83"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Ley 2088 de 2021</w:t>
            </w:r>
          </w:p>
        </w:tc>
        <w:tc>
          <w:tcPr>
            <w:tcW w:w="5289" w:type="dxa"/>
            <w:vAlign w:val="center"/>
          </w:tcPr>
          <w:p w14:paraId="542DB416" w14:textId="22E1CE13"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Por la cual se regula el trabajo en casa y se dictan otras disposiciones</w:t>
            </w:r>
          </w:p>
        </w:tc>
      </w:tr>
      <w:tr w:rsidR="00DC6F89" w:rsidRPr="007E23CA" w14:paraId="5DFA4646" w14:textId="77777777" w:rsidTr="00AB5C08">
        <w:trPr>
          <w:trHeight w:val="1280"/>
        </w:trPr>
        <w:tc>
          <w:tcPr>
            <w:tcW w:w="3539" w:type="dxa"/>
            <w:vAlign w:val="center"/>
          </w:tcPr>
          <w:p w14:paraId="7845B6ED" w14:textId="2B46065D" w:rsidR="00DC6F89" w:rsidRPr="007E23CA" w:rsidRDefault="00DC6F89" w:rsidP="002A4E3D">
            <w:pPr>
              <w:rPr>
                <w:rFonts w:ascii="Arial" w:hAnsi="Arial" w:cs="Arial"/>
                <w:sz w:val="20"/>
                <w:szCs w:val="20"/>
                <w:lang w:val="es-ES"/>
              </w:rPr>
            </w:pPr>
            <w:r w:rsidRPr="007E23CA">
              <w:rPr>
                <w:rFonts w:ascii="Arial" w:hAnsi="Arial" w:cs="Arial"/>
                <w:sz w:val="20"/>
                <w:szCs w:val="20"/>
                <w:lang w:val="es-ES"/>
              </w:rPr>
              <w:t xml:space="preserve">Plan Nacional de Formación y Capacitación de Empleados Públicos para el Desarrollo de Competencias 2023-2030 </w:t>
            </w:r>
          </w:p>
        </w:tc>
        <w:tc>
          <w:tcPr>
            <w:tcW w:w="5289" w:type="dxa"/>
            <w:vAlign w:val="center"/>
          </w:tcPr>
          <w:p w14:paraId="258798B6" w14:textId="3F998F4A"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Del Departamento Administrativo de la Función Pública – DAFP y la Escuela Superior de Administración Pública</w:t>
            </w:r>
          </w:p>
        </w:tc>
      </w:tr>
      <w:tr w:rsidR="00DC6F89" w:rsidRPr="007E23CA" w14:paraId="315D6B89" w14:textId="77777777" w:rsidTr="00AB5C08">
        <w:trPr>
          <w:trHeight w:val="683"/>
        </w:trPr>
        <w:tc>
          <w:tcPr>
            <w:tcW w:w="3539" w:type="dxa"/>
            <w:vAlign w:val="center"/>
          </w:tcPr>
          <w:p w14:paraId="6566C232" w14:textId="6870E47C"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 xml:space="preserve">Programa Nacional de Bienestar 2023-2026 </w:t>
            </w:r>
          </w:p>
        </w:tc>
        <w:tc>
          <w:tcPr>
            <w:tcW w:w="5289" w:type="dxa"/>
            <w:vAlign w:val="center"/>
          </w:tcPr>
          <w:p w14:paraId="3234DF0B" w14:textId="34B43A1E" w:rsidR="00DC6F89" w:rsidRPr="007E23CA" w:rsidRDefault="00DC6F89" w:rsidP="00DC6F89">
            <w:pPr>
              <w:rPr>
                <w:rFonts w:ascii="Arial" w:hAnsi="Arial" w:cs="Arial"/>
                <w:sz w:val="20"/>
                <w:szCs w:val="20"/>
                <w:lang w:val="es-ES"/>
              </w:rPr>
            </w:pPr>
            <w:r w:rsidRPr="007E23CA">
              <w:rPr>
                <w:rFonts w:ascii="Arial" w:hAnsi="Arial" w:cs="Arial"/>
                <w:sz w:val="20"/>
                <w:szCs w:val="20"/>
                <w:lang w:val="es-ES"/>
              </w:rPr>
              <w:t>Del Departamento Administrativo de la Función Pública – DAFP</w:t>
            </w:r>
          </w:p>
        </w:tc>
      </w:tr>
    </w:tbl>
    <w:p w14:paraId="2B191098" w14:textId="03000A32" w:rsidR="005956A2" w:rsidRPr="007E23CA" w:rsidRDefault="005956A2" w:rsidP="00B77270">
      <w:pPr>
        <w:rPr>
          <w:rFonts w:ascii="Arial" w:hAnsi="Arial" w:cs="Arial"/>
          <w:sz w:val="20"/>
          <w:szCs w:val="20"/>
          <w:lang w:val="es-ES"/>
        </w:rPr>
      </w:pPr>
    </w:p>
    <w:p w14:paraId="7C485307" w14:textId="39D45F35" w:rsidR="005633C5" w:rsidRPr="007E23CA" w:rsidRDefault="005633C5" w:rsidP="00B77270">
      <w:pPr>
        <w:rPr>
          <w:rFonts w:ascii="Arial" w:hAnsi="Arial" w:cs="Arial"/>
          <w:sz w:val="20"/>
          <w:szCs w:val="20"/>
          <w:lang w:val="es-ES"/>
        </w:rPr>
      </w:pPr>
    </w:p>
    <w:p w14:paraId="11647D23" w14:textId="0DEC6325" w:rsidR="005633C5" w:rsidRPr="007E23CA" w:rsidRDefault="005633C5" w:rsidP="00D5700C">
      <w:pPr>
        <w:pStyle w:val="Ttulo1"/>
        <w:rPr>
          <w:sz w:val="20"/>
          <w:szCs w:val="20"/>
          <w:lang w:val="es-ES"/>
        </w:rPr>
      </w:pPr>
      <w:bookmarkStart w:id="7" w:name="_Toc188005731"/>
      <w:r w:rsidRPr="007E23CA">
        <w:rPr>
          <w:sz w:val="20"/>
          <w:szCs w:val="20"/>
          <w:lang w:val="es-ES"/>
        </w:rPr>
        <w:t>ALCANCE</w:t>
      </w:r>
      <w:bookmarkEnd w:id="7"/>
    </w:p>
    <w:p w14:paraId="10763081" w14:textId="4BB057E1" w:rsidR="005633C5" w:rsidRPr="007E23CA" w:rsidRDefault="005633C5" w:rsidP="00B77270">
      <w:pPr>
        <w:rPr>
          <w:rFonts w:ascii="Arial" w:hAnsi="Arial" w:cs="Arial"/>
          <w:sz w:val="20"/>
          <w:szCs w:val="20"/>
          <w:lang w:val="es-ES"/>
        </w:rPr>
      </w:pPr>
    </w:p>
    <w:p w14:paraId="67DF0F22" w14:textId="30ADD9E0" w:rsidR="005633C5" w:rsidRPr="007E23CA" w:rsidRDefault="005633C5" w:rsidP="007663CA">
      <w:pPr>
        <w:jc w:val="both"/>
        <w:rPr>
          <w:rFonts w:ascii="Arial" w:hAnsi="Arial" w:cs="Arial"/>
          <w:sz w:val="20"/>
          <w:szCs w:val="20"/>
          <w:lang w:val="es-ES"/>
        </w:rPr>
      </w:pPr>
      <w:r w:rsidRPr="007E23CA">
        <w:rPr>
          <w:rFonts w:ascii="Arial" w:hAnsi="Arial" w:cs="Arial"/>
          <w:sz w:val="20"/>
          <w:szCs w:val="20"/>
          <w:lang w:val="es-ES"/>
        </w:rPr>
        <w:t xml:space="preserve">Como se observa en la figura </w:t>
      </w:r>
      <w:r w:rsidR="00AB5C08" w:rsidRPr="007E23CA">
        <w:rPr>
          <w:rFonts w:ascii="Arial" w:hAnsi="Arial" w:cs="Arial"/>
          <w:sz w:val="20"/>
          <w:szCs w:val="20"/>
          <w:lang w:val="es-ES"/>
        </w:rPr>
        <w:t>1</w:t>
      </w:r>
      <w:r w:rsidRPr="007E23CA">
        <w:rPr>
          <w:rFonts w:ascii="Arial" w:hAnsi="Arial" w:cs="Arial"/>
          <w:sz w:val="20"/>
          <w:szCs w:val="20"/>
          <w:lang w:val="es-ES"/>
        </w:rPr>
        <w:t>, el Plan Estratégico del Grupo de Gestión Talento Humano de la Superintendencia del Subsidio Familiar, comprende los componentes: Plan Anual de Vacantes, Plan de Previsión de Recursos Humanos, Plan institucional de Capacitación, Programa de Bienestar, Plan de incentivos institucionales y el Plan Anual de Seguridad y Salud en el Trabajo.</w:t>
      </w:r>
    </w:p>
    <w:p w14:paraId="73547BD1" w14:textId="3E5F40FF" w:rsidR="005633C5" w:rsidRPr="007E23CA" w:rsidRDefault="005633C5" w:rsidP="007663CA">
      <w:pPr>
        <w:jc w:val="both"/>
        <w:rPr>
          <w:rFonts w:ascii="Arial" w:hAnsi="Arial" w:cs="Arial"/>
          <w:sz w:val="20"/>
          <w:szCs w:val="20"/>
          <w:lang w:val="es-ES"/>
        </w:rPr>
      </w:pPr>
    </w:p>
    <w:p w14:paraId="53ED992A" w14:textId="0BECA56E" w:rsidR="00AB5C08" w:rsidRPr="007E23CA" w:rsidRDefault="005633C5" w:rsidP="007663CA">
      <w:pPr>
        <w:jc w:val="both"/>
        <w:rPr>
          <w:rFonts w:ascii="Arial" w:hAnsi="Arial" w:cs="Arial"/>
          <w:sz w:val="20"/>
          <w:szCs w:val="20"/>
          <w:lang w:val="es-ES"/>
        </w:rPr>
      </w:pPr>
      <w:r w:rsidRPr="007E23CA">
        <w:rPr>
          <w:rFonts w:ascii="Arial" w:hAnsi="Arial" w:cs="Arial"/>
          <w:sz w:val="20"/>
          <w:szCs w:val="20"/>
          <w:lang w:val="es-ES"/>
        </w:rPr>
        <w:t xml:space="preserve">El plan cubre a las y los servidores públicos de la Superintendencia del Subsidio Familiar, de acuerdo con la normatividad establecida, </w:t>
      </w:r>
      <w:r w:rsidR="00AB5C08" w:rsidRPr="007E23CA">
        <w:rPr>
          <w:rFonts w:ascii="Arial" w:hAnsi="Arial" w:cs="Arial"/>
          <w:sz w:val="20"/>
          <w:szCs w:val="20"/>
          <w:lang w:val="es-ES"/>
        </w:rPr>
        <w:t xml:space="preserve">en primera instancia se inicia con conocer las necesidades de cada plan </w:t>
      </w:r>
    </w:p>
    <w:p w14:paraId="711A9699" w14:textId="77777777" w:rsidR="00AB5C08" w:rsidRPr="007E23CA" w:rsidRDefault="00AB5C08" w:rsidP="007663CA">
      <w:pPr>
        <w:jc w:val="both"/>
        <w:rPr>
          <w:rFonts w:ascii="Arial" w:hAnsi="Arial" w:cs="Arial"/>
          <w:sz w:val="20"/>
          <w:szCs w:val="20"/>
          <w:lang w:val="es-ES"/>
        </w:rPr>
      </w:pPr>
    </w:p>
    <w:p w14:paraId="3678C426" w14:textId="61400C09" w:rsidR="005633C5" w:rsidRPr="007E23CA" w:rsidRDefault="005633C5" w:rsidP="007663CA">
      <w:pPr>
        <w:jc w:val="both"/>
        <w:rPr>
          <w:rFonts w:ascii="Arial" w:hAnsi="Arial" w:cs="Arial"/>
          <w:sz w:val="20"/>
          <w:szCs w:val="20"/>
          <w:lang w:val="es-ES"/>
        </w:rPr>
      </w:pPr>
      <w:r w:rsidRPr="007E23CA">
        <w:rPr>
          <w:rFonts w:ascii="Arial" w:hAnsi="Arial" w:cs="Arial"/>
          <w:sz w:val="20"/>
          <w:szCs w:val="20"/>
          <w:lang w:val="es-ES"/>
        </w:rPr>
        <w:t>dependiendo del tema se extiende a la participación de contratistas, según la naturaleza de la actividad</w:t>
      </w:r>
      <w:r w:rsidR="00AB5C08" w:rsidRPr="007E23CA">
        <w:rPr>
          <w:rFonts w:ascii="Arial" w:hAnsi="Arial" w:cs="Arial"/>
          <w:sz w:val="20"/>
          <w:szCs w:val="20"/>
          <w:lang w:val="es-ES"/>
        </w:rPr>
        <w:t xml:space="preserve"> y para cada uno de los planes </w:t>
      </w:r>
    </w:p>
    <w:p w14:paraId="018C4A50" w14:textId="28E36357" w:rsidR="00B77270" w:rsidRPr="007E23CA" w:rsidRDefault="00B77270" w:rsidP="007663CA">
      <w:pPr>
        <w:jc w:val="both"/>
        <w:rPr>
          <w:rFonts w:ascii="Arial" w:hAnsi="Arial" w:cs="Arial"/>
          <w:sz w:val="20"/>
          <w:szCs w:val="20"/>
          <w:lang w:val="es-ES"/>
        </w:rPr>
      </w:pPr>
    </w:p>
    <w:p w14:paraId="5BA99D2B" w14:textId="77777777" w:rsidR="00AB5C08" w:rsidRPr="007E23CA" w:rsidRDefault="00AB5C08" w:rsidP="007663CA">
      <w:pPr>
        <w:jc w:val="both"/>
        <w:rPr>
          <w:rFonts w:ascii="Arial" w:hAnsi="Arial" w:cs="Arial"/>
          <w:sz w:val="20"/>
          <w:szCs w:val="20"/>
          <w:lang w:val="es-ES"/>
        </w:rPr>
      </w:pPr>
      <w:r w:rsidRPr="007E23CA">
        <w:rPr>
          <w:rFonts w:ascii="Arial" w:hAnsi="Arial" w:cs="Arial"/>
          <w:sz w:val="20"/>
          <w:szCs w:val="20"/>
          <w:lang w:val="es-ES"/>
        </w:rPr>
        <w:lastRenderedPageBreak/>
        <w:t>Se inicia con la detección de necesidades de cada uno de éstos y continua con la ejecución, seguimiento y control de las actividades desarrolladas durante la ejecución de los mismos, todo dirigido a las y los servidores públicos de la entidad</w:t>
      </w:r>
    </w:p>
    <w:p w14:paraId="52A7AB0F" w14:textId="0D8A6919" w:rsidR="00F21969" w:rsidRPr="007E23CA" w:rsidRDefault="00F21969" w:rsidP="00B77270">
      <w:pPr>
        <w:rPr>
          <w:rFonts w:ascii="Arial" w:hAnsi="Arial" w:cs="Arial"/>
          <w:sz w:val="20"/>
          <w:szCs w:val="20"/>
          <w:lang w:val="es-ES"/>
        </w:rPr>
      </w:pPr>
    </w:p>
    <w:p w14:paraId="04C44E63" w14:textId="77777777" w:rsidR="00B53312" w:rsidRPr="007E23CA" w:rsidRDefault="00B53312" w:rsidP="005633C5">
      <w:pPr>
        <w:rPr>
          <w:rFonts w:ascii="Arial" w:hAnsi="Arial" w:cs="Arial"/>
          <w:b/>
          <w:sz w:val="20"/>
          <w:szCs w:val="20"/>
          <w:lang w:val="es-ES"/>
        </w:rPr>
      </w:pPr>
    </w:p>
    <w:p w14:paraId="6BBD72C9" w14:textId="088BFA2B" w:rsidR="00DC17E3" w:rsidRPr="007E23CA" w:rsidRDefault="007B4F8A" w:rsidP="00D5700C">
      <w:pPr>
        <w:pStyle w:val="Ttulo1"/>
        <w:rPr>
          <w:sz w:val="20"/>
          <w:szCs w:val="20"/>
          <w:lang w:val="es-ES"/>
        </w:rPr>
      </w:pPr>
      <w:bookmarkStart w:id="8" w:name="_Toc188005732"/>
      <w:r w:rsidRPr="007E23CA">
        <w:rPr>
          <w:sz w:val="20"/>
          <w:szCs w:val="20"/>
          <w:lang w:val="es-ES"/>
        </w:rPr>
        <w:t>OBJETIVO GENERAL</w:t>
      </w:r>
      <w:bookmarkEnd w:id="8"/>
    </w:p>
    <w:p w14:paraId="131010A2" w14:textId="77777777" w:rsidR="00DC17E3" w:rsidRPr="007E23CA" w:rsidRDefault="00DC17E3" w:rsidP="005633C5">
      <w:pPr>
        <w:rPr>
          <w:rFonts w:ascii="Arial" w:hAnsi="Arial" w:cs="Arial"/>
          <w:sz w:val="20"/>
          <w:szCs w:val="20"/>
          <w:lang w:val="es-ES"/>
        </w:rPr>
      </w:pPr>
    </w:p>
    <w:p w14:paraId="68520B40" w14:textId="6DF60AFA" w:rsidR="00DC17E3" w:rsidRPr="007E23CA" w:rsidRDefault="00DC17E3" w:rsidP="007663CA">
      <w:pPr>
        <w:jc w:val="both"/>
        <w:rPr>
          <w:rFonts w:ascii="Arial" w:hAnsi="Arial" w:cs="Arial"/>
          <w:sz w:val="20"/>
          <w:szCs w:val="20"/>
          <w:lang w:val="es-ES"/>
        </w:rPr>
      </w:pPr>
      <w:r w:rsidRPr="007E23CA">
        <w:rPr>
          <w:rFonts w:ascii="Arial" w:hAnsi="Arial" w:cs="Arial"/>
          <w:sz w:val="20"/>
          <w:szCs w:val="20"/>
          <w:lang w:val="es-ES"/>
        </w:rPr>
        <w:t>Planear, ejecutar y evaluar las acciones estratégicas alineadas con el direccionamiento estratégico de la Superintendencia del Subsidio Familiar, que contribuyan al bienestar y al mejoramiento de la calidad de vida laboral y al fortalecimiento de las competencias de sus funcionarios y funcionarias en el marco del contexto económico, social, ambiental y normativo vigente en la entidad.</w:t>
      </w:r>
    </w:p>
    <w:p w14:paraId="39FB93AC" w14:textId="035CFBDD" w:rsidR="00DC17E3" w:rsidRPr="007E23CA" w:rsidRDefault="00DC17E3" w:rsidP="005633C5">
      <w:pPr>
        <w:rPr>
          <w:rFonts w:ascii="Arial" w:hAnsi="Arial" w:cs="Arial"/>
          <w:sz w:val="20"/>
          <w:szCs w:val="20"/>
          <w:lang w:val="es-ES"/>
        </w:rPr>
      </w:pPr>
    </w:p>
    <w:p w14:paraId="2137009D" w14:textId="3279DFD0" w:rsidR="00DC17E3" w:rsidRPr="007E23CA" w:rsidRDefault="007B4F8A" w:rsidP="00D5700C">
      <w:pPr>
        <w:pStyle w:val="Ttulo1"/>
        <w:rPr>
          <w:sz w:val="20"/>
          <w:szCs w:val="20"/>
          <w:lang w:val="es-ES"/>
        </w:rPr>
      </w:pPr>
      <w:bookmarkStart w:id="9" w:name="_Toc188005733"/>
      <w:r w:rsidRPr="007E23CA">
        <w:rPr>
          <w:sz w:val="20"/>
          <w:szCs w:val="20"/>
          <w:lang w:val="es-ES"/>
        </w:rPr>
        <w:t>OBJETIVOS ESPECÍFICOS</w:t>
      </w:r>
      <w:bookmarkEnd w:id="9"/>
    </w:p>
    <w:p w14:paraId="5F3DBBF0" w14:textId="5E5FCFC3" w:rsidR="00DC17E3" w:rsidRPr="007E23CA" w:rsidRDefault="00DC17E3" w:rsidP="005633C5">
      <w:pPr>
        <w:rPr>
          <w:rFonts w:ascii="Arial" w:hAnsi="Arial" w:cs="Arial"/>
          <w:sz w:val="20"/>
          <w:szCs w:val="20"/>
          <w:lang w:val="es-ES"/>
        </w:rPr>
      </w:pPr>
    </w:p>
    <w:p w14:paraId="1CB2430F" w14:textId="7F1B9DD8" w:rsidR="00DC17E3" w:rsidRPr="007E23CA" w:rsidRDefault="00DC17E3" w:rsidP="00AB3816">
      <w:pPr>
        <w:pStyle w:val="Prrafodelista"/>
        <w:numPr>
          <w:ilvl w:val="0"/>
          <w:numId w:val="1"/>
        </w:numPr>
        <w:rPr>
          <w:lang w:val="es-ES"/>
        </w:rPr>
      </w:pPr>
      <w:r w:rsidRPr="007E23CA">
        <w:rPr>
          <w:lang w:val="es-ES"/>
        </w:rPr>
        <w:t>Propiciar condiciones para el mejoramiento de la calidad de vida y desempeño laboral de los servidores públicos de la SSF, generando estrategias de reconocimiento, actividades de esparcimiento e integración familiar implementando herramientas tecnológicas, que fomenten el desarrollo integral y satisfagan las necesidades de los servidores durante el ciclo de vida laboral.</w:t>
      </w:r>
    </w:p>
    <w:p w14:paraId="618371EF" w14:textId="228D99F2" w:rsidR="00DC17E3" w:rsidRPr="007E23CA" w:rsidRDefault="00DC17E3" w:rsidP="00DC17E3">
      <w:pPr>
        <w:rPr>
          <w:rFonts w:ascii="Arial" w:hAnsi="Arial" w:cs="Arial"/>
          <w:sz w:val="20"/>
          <w:szCs w:val="20"/>
          <w:lang w:val="es-ES"/>
        </w:rPr>
      </w:pPr>
    </w:p>
    <w:p w14:paraId="660F2A03" w14:textId="0AFC3836" w:rsidR="00DC17E3" w:rsidRPr="007E23CA" w:rsidRDefault="00DC17E3" w:rsidP="00AB3816">
      <w:pPr>
        <w:pStyle w:val="Prrafodelista"/>
        <w:numPr>
          <w:ilvl w:val="0"/>
          <w:numId w:val="1"/>
        </w:numPr>
        <w:rPr>
          <w:lang w:val="es-ES"/>
        </w:rPr>
      </w:pPr>
      <w:r w:rsidRPr="007E23CA">
        <w:rPr>
          <w:lang w:val="es-ES"/>
        </w:rPr>
        <w:t>Realizar los nombramientos de las 88 vacantes ofertadas en el concurso de méritos según listas de elegible producto Acuerdo 63 de 2023</w:t>
      </w:r>
    </w:p>
    <w:p w14:paraId="131FE7A9" w14:textId="77777777" w:rsidR="00DC17E3" w:rsidRPr="007E23CA" w:rsidRDefault="00DC17E3" w:rsidP="00DC17E3">
      <w:pPr>
        <w:rPr>
          <w:rFonts w:ascii="Arial" w:hAnsi="Arial" w:cs="Arial"/>
          <w:sz w:val="20"/>
          <w:szCs w:val="20"/>
          <w:lang w:val="es-ES"/>
        </w:rPr>
      </w:pPr>
    </w:p>
    <w:p w14:paraId="2D578DBD" w14:textId="6ECB94FF" w:rsidR="00DC17E3" w:rsidRPr="007E23CA" w:rsidRDefault="00DC17E3" w:rsidP="00AB3816">
      <w:pPr>
        <w:pStyle w:val="Prrafodelista"/>
        <w:numPr>
          <w:ilvl w:val="0"/>
          <w:numId w:val="1"/>
        </w:numPr>
        <w:rPr>
          <w:lang w:val="es-ES"/>
        </w:rPr>
      </w:pPr>
      <w:r w:rsidRPr="007E23CA">
        <w:rPr>
          <w:lang w:val="es-ES"/>
        </w:rPr>
        <w:t>Implementar estrategias para la previsión oportuna de empleos, a través de los procedimientos establecidos en la normatividad vigente y en la reglamentación interna, a fin de evitar la alteración en el normal funcionamiento de las dependencias.</w:t>
      </w:r>
    </w:p>
    <w:p w14:paraId="3A81EAB7" w14:textId="2516471F" w:rsidR="00DC17E3" w:rsidRPr="007E23CA" w:rsidRDefault="00DC17E3" w:rsidP="00DC17E3">
      <w:pPr>
        <w:rPr>
          <w:rFonts w:ascii="Arial" w:hAnsi="Arial" w:cs="Arial"/>
          <w:sz w:val="20"/>
          <w:szCs w:val="20"/>
          <w:lang w:val="es-ES"/>
        </w:rPr>
      </w:pPr>
    </w:p>
    <w:p w14:paraId="62B34587" w14:textId="4718622B" w:rsidR="00DC17E3" w:rsidRPr="007E23CA" w:rsidRDefault="00DC17E3" w:rsidP="00AB3816">
      <w:pPr>
        <w:pStyle w:val="Prrafodelista"/>
        <w:numPr>
          <w:ilvl w:val="0"/>
          <w:numId w:val="1"/>
        </w:numPr>
        <w:rPr>
          <w:lang w:val="es-ES"/>
        </w:rPr>
      </w:pPr>
      <w:r w:rsidRPr="007E23CA">
        <w:rPr>
          <w:lang w:val="es-ES"/>
        </w:rPr>
        <w:t>Fortalecer y desarrollar las competencias de las y los servidores de la entidad a través de la ejecución del Plan Institucional de Capacitación.</w:t>
      </w:r>
    </w:p>
    <w:p w14:paraId="0D7AF6B2" w14:textId="4156D3CB" w:rsidR="00DC17E3" w:rsidRPr="007E23CA" w:rsidRDefault="00DC17E3" w:rsidP="00DC17E3">
      <w:pPr>
        <w:rPr>
          <w:rFonts w:ascii="Arial" w:hAnsi="Arial" w:cs="Arial"/>
          <w:sz w:val="20"/>
          <w:szCs w:val="20"/>
          <w:lang w:val="es-ES"/>
        </w:rPr>
      </w:pPr>
    </w:p>
    <w:p w14:paraId="3B07F760" w14:textId="09F4B430" w:rsidR="00DC17E3" w:rsidRPr="007E23CA" w:rsidRDefault="00DC17E3" w:rsidP="00AB3816">
      <w:pPr>
        <w:pStyle w:val="Prrafodelista"/>
        <w:numPr>
          <w:ilvl w:val="0"/>
          <w:numId w:val="1"/>
        </w:numPr>
        <w:rPr>
          <w:lang w:val="es-ES"/>
        </w:rPr>
      </w:pPr>
      <w:r w:rsidRPr="007E23CA">
        <w:rPr>
          <w:lang w:val="es-ES"/>
        </w:rPr>
        <w:t>Desarrollar y ejecutar las actividades del Plan de Seguridad y Salud para el Trabajo a fin de controlar y prevenir la ocurrencia de accidentes de trabajo, enfermedades laborales y ausentismo que puedan afectar el desempeño de las y los servidores públicos de la entidad.</w:t>
      </w:r>
    </w:p>
    <w:p w14:paraId="0BB158F4" w14:textId="2DAE2F01" w:rsidR="00DC17E3" w:rsidRPr="007E23CA" w:rsidRDefault="00DC17E3" w:rsidP="00DC17E3">
      <w:pPr>
        <w:rPr>
          <w:rFonts w:ascii="Arial" w:hAnsi="Arial" w:cs="Arial"/>
          <w:sz w:val="20"/>
          <w:szCs w:val="20"/>
          <w:lang w:val="es-ES"/>
        </w:rPr>
      </w:pPr>
    </w:p>
    <w:p w14:paraId="0E4E1335" w14:textId="1D9A9B3C" w:rsidR="00DC17E3" w:rsidRPr="007E23CA" w:rsidRDefault="00DC17E3" w:rsidP="00AB3816">
      <w:pPr>
        <w:pStyle w:val="Prrafodelista"/>
        <w:numPr>
          <w:ilvl w:val="0"/>
          <w:numId w:val="1"/>
        </w:numPr>
        <w:rPr>
          <w:lang w:val="es-ES"/>
        </w:rPr>
      </w:pPr>
      <w:r w:rsidRPr="007E23CA">
        <w:rPr>
          <w:lang w:val="es-ES"/>
        </w:rPr>
        <w:t>Implementar y evaluar el Sistema de Gestión en Seguridad y Salud en el Trabajo para el control y reducción de los accidentes de trabajo, enfermedades laborales y ausentismo que puedan afectar el desempeño de los servidores públicos y contratistas.</w:t>
      </w:r>
    </w:p>
    <w:p w14:paraId="70798CF6" w14:textId="77777777" w:rsidR="005956A2" w:rsidRPr="007E23CA" w:rsidRDefault="005956A2" w:rsidP="00DC17E3">
      <w:pPr>
        <w:rPr>
          <w:rFonts w:ascii="Arial" w:hAnsi="Arial" w:cs="Arial"/>
          <w:sz w:val="20"/>
          <w:szCs w:val="20"/>
          <w:lang w:val="es-ES"/>
        </w:rPr>
      </w:pPr>
    </w:p>
    <w:p w14:paraId="75343540" w14:textId="6EEBC5B8" w:rsidR="00DC17E3" w:rsidRPr="007E23CA" w:rsidRDefault="00DC17E3" w:rsidP="00DC17E3">
      <w:pPr>
        <w:rPr>
          <w:rFonts w:ascii="Arial" w:hAnsi="Arial" w:cs="Arial"/>
          <w:sz w:val="20"/>
          <w:szCs w:val="20"/>
          <w:lang w:val="es-ES"/>
        </w:rPr>
      </w:pPr>
    </w:p>
    <w:p w14:paraId="660D0C38" w14:textId="1044D852" w:rsidR="00DC17E3" w:rsidRPr="007E23CA" w:rsidRDefault="00C66845" w:rsidP="00D5700C">
      <w:pPr>
        <w:pStyle w:val="Ttulo1"/>
        <w:rPr>
          <w:sz w:val="20"/>
          <w:szCs w:val="20"/>
          <w:lang w:val="es-ES"/>
        </w:rPr>
      </w:pPr>
      <w:bookmarkStart w:id="10" w:name="_Toc188005734"/>
      <w:r w:rsidRPr="007E23CA">
        <w:rPr>
          <w:sz w:val="20"/>
          <w:szCs w:val="20"/>
          <w:lang w:val="es-ES"/>
        </w:rPr>
        <w:t>CARACTERIZACIÓN DEL TALENTO HUMANO</w:t>
      </w:r>
      <w:bookmarkEnd w:id="10"/>
    </w:p>
    <w:p w14:paraId="3C2B6ADA" w14:textId="68AEF559" w:rsidR="00C66845" w:rsidRPr="007E23CA" w:rsidRDefault="00C66845" w:rsidP="00DC17E3">
      <w:pPr>
        <w:rPr>
          <w:rFonts w:ascii="Arial" w:hAnsi="Arial" w:cs="Arial"/>
          <w:b/>
          <w:sz w:val="20"/>
          <w:szCs w:val="20"/>
          <w:lang w:val="es-ES"/>
        </w:rPr>
      </w:pPr>
    </w:p>
    <w:p w14:paraId="1B075477" w14:textId="6DDCE005" w:rsidR="00C66845" w:rsidRPr="007E23CA" w:rsidRDefault="007B4F8A" w:rsidP="00D5700C">
      <w:pPr>
        <w:pStyle w:val="Ttulo2"/>
        <w:rPr>
          <w:sz w:val="20"/>
          <w:szCs w:val="20"/>
          <w:lang w:val="es-ES"/>
        </w:rPr>
      </w:pPr>
      <w:bookmarkStart w:id="11" w:name="_Toc188005735"/>
      <w:r w:rsidRPr="007E23CA">
        <w:rPr>
          <w:sz w:val="20"/>
          <w:szCs w:val="20"/>
          <w:lang w:val="es-ES"/>
        </w:rPr>
        <w:t>Planta de Personal</w:t>
      </w:r>
      <w:bookmarkEnd w:id="11"/>
    </w:p>
    <w:p w14:paraId="4DB71892" w14:textId="489A7D18" w:rsidR="00C66845" w:rsidRPr="007E23CA" w:rsidRDefault="00C66845" w:rsidP="005C6411">
      <w:pPr>
        <w:rPr>
          <w:rFonts w:ascii="Arial" w:hAnsi="Arial" w:cs="Arial"/>
          <w:sz w:val="20"/>
          <w:szCs w:val="20"/>
          <w:lang w:val="es-ES"/>
        </w:rPr>
      </w:pPr>
    </w:p>
    <w:p w14:paraId="5EE60A72" w14:textId="212C6AE1" w:rsidR="00F40619" w:rsidRPr="00F40619" w:rsidRDefault="00F40619" w:rsidP="005C6411">
      <w:pPr>
        <w:jc w:val="both"/>
        <w:rPr>
          <w:rFonts w:ascii="Arial" w:eastAsia="Calibri" w:hAnsi="Arial" w:cs="Arial"/>
          <w:color w:val="000000"/>
          <w:sz w:val="20"/>
          <w:szCs w:val="20"/>
          <w:lang w:val="es-ES" w:eastAsia="en-US"/>
        </w:rPr>
      </w:pPr>
      <w:r w:rsidRPr="00F40619">
        <w:rPr>
          <w:rFonts w:ascii="Arial" w:eastAsia="Calibri" w:hAnsi="Arial" w:cs="Arial"/>
          <w:color w:val="000000"/>
          <w:sz w:val="20"/>
          <w:szCs w:val="20"/>
          <w:lang w:val="es-ES" w:eastAsia="en-US"/>
        </w:rPr>
        <w:t>La Superintendencia del Subsidio Familiar (SSF) ha llevado a cabo una serie de modificaciones y ajustes en su estructura organizacional y plan</w:t>
      </w:r>
      <w:r w:rsidRPr="007E23CA">
        <w:rPr>
          <w:rFonts w:ascii="Arial" w:hAnsi="Arial" w:cs="Arial"/>
          <w:sz w:val="20"/>
          <w:szCs w:val="20"/>
          <w:lang w:val="es-ES"/>
        </w:rPr>
        <w:t>ta de personal a través de los D</w:t>
      </w:r>
      <w:r w:rsidRPr="00F40619">
        <w:rPr>
          <w:rFonts w:ascii="Arial" w:eastAsia="Calibri" w:hAnsi="Arial" w:cs="Arial"/>
          <w:color w:val="000000"/>
          <w:sz w:val="20"/>
          <w:szCs w:val="20"/>
          <w:lang w:val="es-ES" w:eastAsia="en-US"/>
        </w:rPr>
        <w:t>ecretos 2595 de 2012, 2000 de 2013, y 2596 de 2012. Estos actos administrativos han permitido una reestructuración de la institución, estableciendo las funciones y distribuciones de los cargos dentro de la entidad.</w:t>
      </w:r>
    </w:p>
    <w:p w14:paraId="3A2BAD0D" w14:textId="6B11F963" w:rsidR="00F40619" w:rsidRPr="00F40619" w:rsidRDefault="00F40619" w:rsidP="00F40619">
      <w:pPr>
        <w:spacing w:before="100" w:beforeAutospacing="1" w:after="100" w:afterAutospacing="1"/>
        <w:jc w:val="both"/>
        <w:rPr>
          <w:rFonts w:ascii="Arial" w:eastAsia="Calibri" w:hAnsi="Arial" w:cs="Arial"/>
          <w:color w:val="000000"/>
          <w:sz w:val="20"/>
          <w:szCs w:val="20"/>
          <w:lang w:val="es-ES" w:eastAsia="en-US"/>
        </w:rPr>
      </w:pPr>
      <w:r w:rsidRPr="00F40619">
        <w:rPr>
          <w:rFonts w:ascii="Arial" w:eastAsia="Calibri" w:hAnsi="Arial" w:cs="Arial"/>
          <w:color w:val="000000"/>
          <w:sz w:val="20"/>
          <w:szCs w:val="20"/>
          <w:lang w:val="es-ES" w:eastAsia="en-US"/>
        </w:rPr>
        <w:lastRenderedPageBreak/>
        <w:t>De acuerdo con lo mencionado, la S</w:t>
      </w:r>
      <w:r w:rsidRPr="007E23CA">
        <w:rPr>
          <w:rFonts w:ascii="Arial" w:hAnsi="Arial" w:cs="Arial"/>
          <w:sz w:val="20"/>
          <w:szCs w:val="20"/>
          <w:lang w:val="es-ES"/>
        </w:rPr>
        <w:t>uperintendencia del Subsidio Familiar ha</w:t>
      </w:r>
      <w:r w:rsidRPr="00F40619">
        <w:rPr>
          <w:rFonts w:ascii="Arial" w:eastAsia="Calibri" w:hAnsi="Arial" w:cs="Arial"/>
          <w:color w:val="000000"/>
          <w:sz w:val="20"/>
          <w:szCs w:val="20"/>
          <w:lang w:val="es-ES" w:eastAsia="en-US"/>
        </w:rPr>
        <w:t xml:space="preserve"> organizado y aprobado un total de </w:t>
      </w:r>
      <w:r w:rsidRPr="007E23CA">
        <w:rPr>
          <w:rFonts w:ascii="Arial" w:eastAsia="Calibri" w:hAnsi="Arial" w:cs="Arial"/>
          <w:color w:val="000000"/>
          <w:sz w:val="20"/>
          <w:szCs w:val="20"/>
          <w:lang w:val="es-ES" w:eastAsia="en-US"/>
        </w:rPr>
        <w:t>149 cargos</w:t>
      </w:r>
      <w:r w:rsidRPr="00F40619">
        <w:rPr>
          <w:rFonts w:ascii="Arial" w:eastAsia="Calibri" w:hAnsi="Arial" w:cs="Arial"/>
          <w:color w:val="000000"/>
          <w:sz w:val="20"/>
          <w:szCs w:val="20"/>
          <w:lang w:val="es-ES" w:eastAsia="en-US"/>
        </w:rPr>
        <w:t xml:space="preserve"> en su planta de personal, distribuidos en diversas áreas y funciones para cumplir con los objetivos institucionales. Esta estructura tiene como propósito mejorar la eficiencia operativa y el cumplimiento de las funciones asignadas por la ley, y también asegura que la institución pueda desarrollar sus actividades de manera más efectiva en términos de control, gestión y supervisión del subsidio familiar.</w:t>
      </w:r>
    </w:p>
    <w:p w14:paraId="443DB111" w14:textId="1BF19806" w:rsidR="00F40619" w:rsidRPr="007E23CA" w:rsidRDefault="00F40619" w:rsidP="005C6411">
      <w:pPr>
        <w:jc w:val="both"/>
        <w:rPr>
          <w:rFonts w:ascii="Arial" w:hAnsi="Arial" w:cs="Arial"/>
          <w:sz w:val="20"/>
          <w:szCs w:val="20"/>
        </w:rPr>
      </w:pPr>
      <w:r w:rsidRPr="007E23CA">
        <w:rPr>
          <w:rFonts w:ascii="Arial" w:hAnsi="Arial" w:cs="Arial"/>
          <w:sz w:val="20"/>
          <w:szCs w:val="20"/>
        </w:rPr>
        <w:t>De conformidad con los señalado anteriormente se informa la conformación de los cargos de la SSF de la siguiente manera:</w:t>
      </w:r>
    </w:p>
    <w:p w14:paraId="0DBEB232" w14:textId="77777777" w:rsidR="00F40619" w:rsidRPr="007E23CA" w:rsidRDefault="00F40619" w:rsidP="00F40619">
      <w:pPr>
        <w:rPr>
          <w:rFonts w:ascii="Arial" w:hAnsi="Arial" w:cs="Arial"/>
          <w:sz w:val="20"/>
          <w:szCs w:val="20"/>
          <w:lang w:val="es-ES"/>
        </w:rPr>
      </w:pPr>
    </w:p>
    <w:p w14:paraId="0DE41307" w14:textId="4781ECA7" w:rsidR="002001F0" w:rsidRPr="007E23CA" w:rsidRDefault="002001F0" w:rsidP="00DC17E3">
      <w:pPr>
        <w:rPr>
          <w:rFonts w:ascii="Arial" w:hAnsi="Arial" w:cs="Arial"/>
          <w:sz w:val="20"/>
          <w:szCs w:val="20"/>
          <w:lang w:val="es-ES"/>
        </w:rPr>
      </w:pPr>
    </w:p>
    <w:tbl>
      <w:tblPr>
        <w:tblStyle w:val="Tablaconcuadrcula"/>
        <w:tblW w:w="8926" w:type="dxa"/>
        <w:tblLook w:val="04A0" w:firstRow="1" w:lastRow="0" w:firstColumn="1" w:lastColumn="0" w:noHBand="0" w:noVBand="1"/>
      </w:tblPr>
      <w:tblGrid>
        <w:gridCol w:w="5240"/>
        <w:gridCol w:w="992"/>
        <w:gridCol w:w="1134"/>
        <w:gridCol w:w="1560"/>
      </w:tblGrid>
      <w:tr w:rsidR="00C66845" w:rsidRPr="007E23CA" w14:paraId="07E16FFF" w14:textId="77777777" w:rsidTr="000F16B1">
        <w:trPr>
          <w:trHeight w:val="641"/>
          <w:tblHeader/>
        </w:trPr>
        <w:tc>
          <w:tcPr>
            <w:tcW w:w="5240" w:type="dxa"/>
            <w:shd w:val="clear" w:color="auto" w:fill="8DB3E2" w:themeFill="text2" w:themeFillTint="66"/>
            <w:vAlign w:val="center"/>
            <w:hideMark/>
          </w:tcPr>
          <w:p w14:paraId="7BF9E770" w14:textId="77777777" w:rsidR="00C66845" w:rsidRPr="007E23CA" w:rsidRDefault="00C66845" w:rsidP="00C66845">
            <w:pPr>
              <w:jc w:val="center"/>
              <w:rPr>
                <w:rFonts w:ascii="Arial" w:hAnsi="Arial" w:cs="Arial"/>
                <w:b/>
                <w:sz w:val="20"/>
                <w:szCs w:val="20"/>
              </w:rPr>
            </w:pPr>
            <w:r w:rsidRPr="007E23CA">
              <w:rPr>
                <w:rFonts w:ascii="Arial" w:hAnsi="Arial" w:cs="Arial"/>
                <w:b/>
                <w:sz w:val="20"/>
                <w:szCs w:val="20"/>
                <w:lang w:val="es-ES"/>
              </w:rPr>
              <w:t>Denominación</w:t>
            </w:r>
          </w:p>
        </w:tc>
        <w:tc>
          <w:tcPr>
            <w:tcW w:w="992" w:type="dxa"/>
            <w:shd w:val="clear" w:color="auto" w:fill="8DB3E2" w:themeFill="text2" w:themeFillTint="66"/>
            <w:vAlign w:val="center"/>
            <w:hideMark/>
          </w:tcPr>
          <w:p w14:paraId="3D309C96" w14:textId="77777777" w:rsidR="00C66845" w:rsidRPr="007E23CA" w:rsidRDefault="00C66845" w:rsidP="00C66845">
            <w:pPr>
              <w:jc w:val="center"/>
              <w:rPr>
                <w:rFonts w:ascii="Arial" w:hAnsi="Arial" w:cs="Arial"/>
                <w:b/>
                <w:sz w:val="20"/>
                <w:szCs w:val="20"/>
              </w:rPr>
            </w:pPr>
            <w:r w:rsidRPr="007E23CA">
              <w:rPr>
                <w:rFonts w:ascii="Arial" w:hAnsi="Arial" w:cs="Arial"/>
                <w:b/>
                <w:sz w:val="20"/>
                <w:szCs w:val="20"/>
                <w:lang w:val="es-ES"/>
              </w:rPr>
              <w:t>Código</w:t>
            </w:r>
          </w:p>
        </w:tc>
        <w:tc>
          <w:tcPr>
            <w:tcW w:w="1134" w:type="dxa"/>
            <w:shd w:val="clear" w:color="auto" w:fill="8DB3E2" w:themeFill="text2" w:themeFillTint="66"/>
            <w:vAlign w:val="center"/>
            <w:hideMark/>
          </w:tcPr>
          <w:p w14:paraId="0CF40BB9" w14:textId="77777777" w:rsidR="00C66845" w:rsidRPr="007E23CA" w:rsidRDefault="00C66845" w:rsidP="00C66845">
            <w:pPr>
              <w:jc w:val="center"/>
              <w:rPr>
                <w:rFonts w:ascii="Arial" w:hAnsi="Arial" w:cs="Arial"/>
                <w:b/>
                <w:sz w:val="20"/>
                <w:szCs w:val="20"/>
              </w:rPr>
            </w:pPr>
            <w:r w:rsidRPr="007E23CA">
              <w:rPr>
                <w:rFonts w:ascii="Arial" w:hAnsi="Arial" w:cs="Arial"/>
                <w:b/>
                <w:sz w:val="20"/>
                <w:szCs w:val="20"/>
                <w:lang w:val="es-ES"/>
              </w:rPr>
              <w:t>Grado</w:t>
            </w:r>
          </w:p>
        </w:tc>
        <w:tc>
          <w:tcPr>
            <w:tcW w:w="1560" w:type="dxa"/>
            <w:shd w:val="clear" w:color="auto" w:fill="8DB3E2" w:themeFill="text2" w:themeFillTint="66"/>
            <w:vAlign w:val="center"/>
            <w:hideMark/>
          </w:tcPr>
          <w:p w14:paraId="09727AE6" w14:textId="77777777" w:rsidR="00C66845" w:rsidRPr="007E23CA" w:rsidRDefault="00C66845" w:rsidP="00C66845">
            <w:pPr>
              <w:jc w:val="center"/>
              <w:rPr>
                <w:rFonts w:ascii="Arial" w:hAnsi="Arial" w:cs="Arial"/>
                <w:b/>
                <w:sz w:val="20"/>
                <w:szCs w:val="20"/>
              </w:rPr>
            </w:pPr>
            <w:r w:rsidRPr="007E23CA">
              <w:rPr>
                <w:rFonts w:ascii="Arial" w:hAnsi="Arial" w:cs="Arial"/>
                <w:b/>
                <w:sz w:val="20"/>
                <w:szCs w:val="20"/>
                <w:lang w:val="es-ES"/>
              </w:rPr>
              <w:t>Cantidad de Cargos</w:t>
            </w:r>
          </w:p>
        </w:tc>
      </w:tr>
      <w:tr w:rsidR="00C66845" w:rsidRPr="007E23CA" w14:paraId="7D266573" w14:textId="77777777" w:rsidTr="000F16B1">
        <w:trPr>
          <w:trHeight w:val="312"/>
        </w:trPr>
        <w:tc>
          <w:tcPr>
            <w:tcW w:w="5240" w:type="dxa"/>
            <w:vAlign w:val="center"/>
            <w:hideMark/>
          </w:tcPr>
          <w:p w14:paraId="6E924414"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Superintendente</w:t>
            </w:r>
          </w:p>
        </w:tc>
        <w:tc>
          <w:tcPr>
            <w:tcW w:w="992" w:type="dxa"/>
            <w:vAlign w:val="center"/>
            <w:hideMark/>
          </w:tcPr>
          <w:p w14:paraId="7C4AA72D"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30</w:t>
            </w:r>
          </w:p>
        </w:tc>
        <w:tc>
          <w:tcPr>
            <w:tcW w:w="1134" w:type="dxa"/>
            <w:vAlign w:val="center"/>
            <w:hideMark/>
          </w:tcPr>
          <w:p w14:paraId="56FC698D"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25</w:t>
            </w:r>
          </w:p>
        </w:tc>
        <w:tc>
          <w:tcPr>
            <w:tcW w:w="1560" w:type="dxa"/>
            <w:vAlign w:val="center"/>
            <w:hideMark/>
          </w:tcPr>
          <w:p w14:paraId="2C6A17F9"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w:t>
            </w:r>
          </w:p>
        </w:tc>
      </w:tr>
      <w:tr w:rsidR="00C66845" w:rsidRPr="007E23CA" w14:paraId="3B186955" w14:textId="77777777" w:rsidTr="000F16B1">
        <w:trPr>
          <w:trHeight w:val="312"/>
        </w:trPr>
        <w:tc>
          <w:tcPr>
            <w:tcW w:w="5240" w:type="dxa"/>
            <w:vAlign w:val="center"/>
            <w:hideMark/>
          </w:tcPr>
          <w:p w14:paraId="450EDD3F"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Superintendente Delegado</w:t>
            </w:r>
          </w:p>
        </w:tc>
        <w:tc>
          <w:tcPr>
            <w:tcW w:w="992" w:type="dxa"/>
            <w:vAlign w:val="center"/>
            <w:hideMark/>
          </w:tcPr>
          <w:p w14:paraId="664A8616"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110</w:t>
            </w:r>
          </w:p>
        </w:tc>
        <w:tc>
          <w:tcPr>
            <w:tcW w:w="1134" w:type="dxa"/>
            <w:vAlign w:val="center"/>
            <w:hideMark/>
          </w:tcPr>
          <w:p w14:paraId="5406EFC7"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22</w:t>
            </w:r>
          </w:p>
        </w:tc>
        <w:tc>
          <w:tcPr>
            <w:tcW w:w="1560" w:type="dxa"/>
            <w:vAlign w:val="center"/>
            <w:hideMark/>
          </w:tcPr>
          <w:p w14:paraId="292993D0"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3</w:t>
            </w:r>
          </w:p>
        </w:tc>
      </w:tr>
      <w:tr w:rsidR="00C66845" w:rsidRPr="007E23CA" w14:paraId="3F381D11" w14:textId="77777777" w:rsidTr="000F16B1">
        <w:trPr>
          <w:trHeight w:val="609"/>
        </w:trPr>
        <w:tc>
          <w:tcPr>
            <w:tcW w:w="5240" w:type="dxa"/>
            <w:vAlign w:val="center"/>
            <w:hideMark/>
          </w:tcPr>
          <w:p w14:paraId="328DA265"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Secretario General de Superintendencia</w:t>
            </w:r>
          </w:p>
        </w:tc>
        <w:tc>
          <w:tcPr>
            <w:tcW w:w="992" w:type="dxa"/>
            <w:vAlign w:val="center"/>
            <w:hideMark/>
          </w:tcPr>
          <w:p w14:paraId="7E9BBF39"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37</w:t>
            </w:r>
          </w:p>
        </w:tc>
        <w:tc>
          <w:tcPr>
            <w:tcW w:w="1134" w:type="dxa"/>
            <w:vAlign w:val="center"/>
            <w:hideMark/>
          </w:tcPr>
          <w:p w14:paraId="3803F94D"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22</w:t>
            </w:r>
          </w:p>
        </w:tc>
        <w:tc>
          <w:tcPr>
            <w:tcW w:w="1560" w:type="dxa"/>
            <w:vAlign w:val="center"/>
            <w:hideMark/>
          </w:tcPr>
          <w:p w14:paraId="0B7FC1BD"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w:t>
            </w:r>
          </w:p>
        </w:tc>
      </w:tr>
      <w:tr w:rsidR="00C66845" w:rsidRPr="007E23CA" w14:paraId="7A93E4ED" w14:textId="77777777" w:rsidTr="000F16B1">
        <w:trPr>
          <w:trHeight w:val="312"/>
        </w:trPr>
        <w:tc>
          <w:tcPr>
            <w:tcW w:w="5240" w:type="dxa"/>
            <w:vAlign w:val="center"/>
            <w:hideMark/>
          </w:tcPr>
          <w:p w14:paraId="66BFF1DC"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Director de Superintendencia</w:t>
            </w:r>
          </w:p>
        </w:tc>
        <w:tc>
          <w:tcPr>
            <w:tcW w:w="992" w:type="dxa"/>
            <w:vAlign w:val="center"/>
            <w:hideMark/>
          </w:tcPr>
          <w:p w14:paraId="6CAE7935"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105</w:t>
            </w:r>
          </w:p>
        </w:tc>
        <w:tc>
          <w:tcPr>
            <w:tcW w:w="1134" w:type="dxa"/>
            <w:vAlign w:val="center"/>
            <w:hideMark/>
          </w:tcPr>
          <w:p w14:paraId="7C6CE2DB"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19</w:t>
            </w:r>
          </w:p>
        </w:tc>
        <w:tc>
          <w:tcPr>
            <w:tcW w:w="1560" w:type="dxa"/>
            <w:vAlign w:val="center"/>
            <w:hideMark/>
          </w:tcPr>
          <w:p w14:paraId="7847EE75"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w:t>
            </w:r>
          </w:p>
        </w:tc>
      </w:tr>
      <w:tr w:rsidR="00C66845" w:rsidRPr="007E23CA" w14:paraId="5BF4EE53" w14:textId="77777777" w:rsidTr="000F16B1">
        <w:trPr>
          <w:trHeight w:val="312"/>
        </w:trPr>
        <w:tc>
          <w:tcPr>
            <w:tcW w:w="5240" w:type="dxa"/>
            <w:vAlign w:val="center"/>
            <w:hideMark/>
          </w:tcPr>
          <w:p w14:paraId="16C263FE"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Jefe de Oficina</w:t>
            </w:r>
          </w:p>
        </w:tc>
        <w:tc>
          <w:tcPr>
            <w:tcW w:w="992" w:type="dxa"/>
            <w:vAlign w:val="center"/>
            <w:hideMark/>
          </w:tcPr>
          <w:p w14:paraId="3A82BF8C"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137</w:t>
            </w:r>
          </w:p>
        </w:tc>
        <w:tc>
          <w:tcPr>
            <w:tcW w:w="1134" w:type="dxa"/>
            <w:vAlign w:val="center"/>
            <w:hideMark/>
          </w:tcPr>
          <w:p w14:paraId="44FB2125"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19</w:t>
            </w:r>
          </w:p>
        </w:tc>
        <w:tc>
          <w:tcPr>
            <w:tcW w:w="1560" w:type="dxa"/>
            <w:vAlign w:val="center"/>
            <w:hideMark/>
          </w:tcPr>
          <w:p w14:paraId="713366A0"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3</w:t>
            </w:r>
          </w:p>
        </w:tc>
      </w:tr>
      <w:tr w:rsidR="00C66845" w:rsidRPr="007E23CA" w14:paraId="4BCDAA3C" w14:textId="77777777" w:rsidTr="000F16B1">
        <w:trPr>
          <w:trHeight w:val="350"/>
        </w:trPr>
        <w:tc>
          <w:tcPr>
            <w:tcW w:w="5240" w:type="dxa"/>
            <w:vAlign w:val="center"/>
            <w:hideMark/>
          </w:tcPr>
          <w:p w14:paraId="5E67DD10"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Jefe de Oficina Asesora de Planeación</w:t>
            </w:r>
          </w:p>
        </w:tc>
        <w:tc>
          <w:tcPr>
            <w:tcW w:w="992" w:type="dxa"/>
            <w:vAlign w:val="center"/>
            <w:hideMark/>
          </w:tcPr>
          <w:p w14:paraId="519892C4"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1045</w:t>
            </w:r>
          </w:p>
        </w:tc>
        <w:tc>
          <w:tcPr>
            <w:tcW w:w="1134" w:type="dxa"/>
            <w:vAlign w:val="center"/>
            <w:hideMark/>
          </w:tcPr>
          <w:p w14:paraId="65434EE1"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13</w:t>
            </w:r>
          </w:p>
        </w:tc>
        <w:tc>
          <w:tcPr>
            <w:tcW w:w="1560" w:type="dxa"/>
            <w:vAlign w:val="center"/>
            <w:hideMark/>
          </w:tcPr>
          <w:p w14:paraId="6235FA3C"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w:t>
            </w:r>
          </w:p>
        </w:tc>
      </w:tr>
      <w:tr w:rsidR="00C66845" w:rsidRPr="007E23CA" w14:paraId="0651CC2A" w14:textId="77777777" w:rsidTr="000F16B1">
        <w:trPr>
          <w:trHeight w:val="353"/>
        </w:trPr>
        <w:tc>
          <w:tcPr>
            <w:tcW w:w="5240" w:type="dxa"/>
            <w:vAlign w:val="center"/>
            <w:hideMark/>
          </w:tcPr>
          <w:p w14:paraId="2C08A2DB"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Jefe de Oficina Asesora Jurídica</w:t>
            </w:r>
          </w:p>
        </w:tc>
        <w:tc>
          <w:tcPr>
            <w:tcW w:w="992" w:type="dxa"/>
            <w:vAlign w:val="center"/>
            <w:hideMark/>
          </w:tcPr>
          <w:p w14:paraId="625C63FA"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1045</w:t>
            </w:r>
          </w:p>
        </w:tc>
        <w:tc>
          <w:tcPr>
            <w:tcW w:w="1134" w:type="dxa"/>
            <w:vAlign w:val="center"/>
            <w:hideMark/>
          </w:tcPr>
          <w:p w14:paraId="0D746569"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13</w:t>
            </w:r>
          </w:p>
        </w:tc>
        <w:tc>
          <w:tcPr>
            <w:tcW w:w="1560" w:type="dxa"/>
            <w:vAlign w:val="center"/>
            <w:hideMark/>
          </w:tcPr>
          <w:p w14:paraId="45631CB9"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w:t>
            </w:r>
          </w:p>
        </w:tc>
      </w:tr>
      <w:tr w:rsidR="00C66845" w:rsidRPr="007E23CA" w14:paraId="23665FBE" w14:textId="77777777" w:rsidTr="000F16B1">
        <w:trPr>
          <w:trHeight w:val="312"/>
        </w:trPr>
        <w:tc>
          <w:tcPr>
            <w:tcW w:w="5240" w:type="dxa"/>
            <w:vAlign w:val="center"/>
            <w:hideMark/>
          </w:tcPr>
          <w:p w14:paraId="0B120A67"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Asesor</w:t>
            </w:r>
          </w:p>
        </w:tc>
        <w:tc>
          <w:tcPr>
            <w:tcW w:w="992" w:type="dxa"/>
            <w:vAlign w:val="center"/>
            <w:hideMark/>
          </w:tcPr>
          <w:p w14:paraId="4E25CC29"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1020</w:t>
            </w:r>
          </w:p>
        </w:tc>
        <w:tc>
          <w:tcPr>
            <w:tcW w:w="1134" w:type="dxa"/>
            <w:vAlign w:val="center"/>
            <w:hideMark/>
          </w:tcPr>
          <w:p w14:paraId="1B162A52"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10</w:t>
            </w:r>
          </w:p>
        </w:tc>
        <w:tc>
          <w:tcPr>
            <w:tcW w:w="1560" w:type="dxa"/>
            <w:vAlign w:val="center"/>
            <w:hideMark/>
          </w:tcPr>
          <w:p w14:paraId="3C625512"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w:t>
            </w:r>
          </w:p>
        </w:tc>
      </w:tr>
      <w:tr w:rsidR="00C66845" w:rsidRPr="007E23CA" w14:paraId="5BBCE2D5" w14:textId="77777777" w:rsidTr="000F16B1">
        <w:trPr>
          <w:trHeight w:val="312"/>
        </w:trPr>
        <w:tc>
          <w:tcPr>
            <w:tcW w:w="5240" w:type="dxa"/>
            <w:vAlign w:val="center"/>
            <w:hideMark/>
          </w:tcPr>
          <w:p w14:paraId="2973CB73"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Asesor</w:t>
            </w:r>
          </w:p>
        </w:tc>
        <w:tc>
          <w:tcPr>
            <w:tcW w:w="992" w:type="dxa"/>
            <w:vAlign w:val="center"/>
            <w:hideMark/>
          </w:tcPr>
          <w:p w14:paraId="5A50C2EF"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1020</w:t>
            </w:r>
          </w:p>
        </w:tc>
        <w:tc>
          <w:tcPr>
            <w:tcW w:w="1134" w:type="dxa"/>
            <w:vAlign w:val="center"/>
            <w:hideMark/>
          </w:tcPr>
          <w:p w14:paraId="67532197"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12</w:t>
            </w:r>
          </w:p>
        </w:tc>
        <w:tc>
          <w:tcPr>
            <w:tcW w:w="1560" w:type="dxa"/>
            <w:vAlign w:val="center"/>
            <w:hideMark/>
          </w:tcPr>
          <w:p w14:paraId="7B3C84BB"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4</w:t>
            </w:r>
          </w:p>
        </w:tc>
      </w:tr>
      <w:tr w:rsidR="00C66845" w:rsidRPr="007E23CA" w14:paraId="621CC749" w14:textId="77777777" w:rsidTr="000F16B1">
        <w:trPr>
          <w:trHeight w:val="312"/>
        </w:trPr>
        <w:tc>
          <w:tcPr>
            <w:tcW w:w="5240" w:type="dxa"/>
            <w:vAlign w:val="center"/>
            <w:hideMark/>
          </w:tcPr>
          <w:p w14:paraId="7856EA9B"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Profesional Especializado</w:t>
            </w:r>
          </w:p>
        </w:tc>
        <w:tc>
          <w:tcPr>
            <w:tcW w:w="992" w:type="dxa"/>
            <w:vAlign w:val="center"/>
            <w:hideMark/>
          </w:tcPr>
          <w:p w14:paraId="3973255C"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2028</w:t>
            </w:r>
          </w:p>
        </w:tc>
        <w:tc>
          <w:tcPr>
            <w:tcW w:w="1134" w:type="dxa"/>
            <w:vAlign w:val="center"/>
            <w:hideMark/>
          </w:tcPr>
          <w:p w14:paraId="116D0760"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21</w:t>
            </w:r>
          </w:p>
        </w:tc>
        <w:tc>
          <w:tcPr>
            <w:tcW w:w="1560" w:type="dxa"/>
            <w:vAlign w:val="center"/>
            <w:hideMark/>
          </w:tcPr>
          <w:p w14:paraId="1EC0B642"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53</w:t>
            </w:r>
          </w:p>
        </w:tc>
      </w:tr>
      <w:tr w:rsidR="00C66845" w:rsidRPr="007E23CA" w14:paraId="5F1B5520" w14:textId="77777777" w:rsidTr="000F16B1">
        <w:trPr>
          <w:trHeight w:val="312"/>
        </w:trPr>
        <w:tc>
          <w:tcPr>
            <w:tcW w:w="5240" w:type="dxa"/>
            <w:vAlign w:val="center"/>
            <w:hideMark/>
          </w:tcPr>
          <w:p w14:paraId="05161609"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Profesional Especializado</w:t>
            </w:r>
          </w:p>
        </w:tc>
        <w:tc>
          <w:tcPr>
            <w:tcW w:w="992" w:type="dxa"/>
            <w:vAlign w:val="center"/>
            <w:hideMark/>
          </w:tcPr>
          <w:p w14:paraId="3B581AEE"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2028</w:t>
            </w:r>
          </w:p>
        </w:tc>
        <w:tc>
          <w:tcPr>
            <w:tcW w:w="1134" w:type="dxa"/>
            <w:vAlign w:val="center"/>
            <w:hideMark/>
          </w:tcPr>
          <w:p w14:paraId="3E0DF720"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19</w:t>
            </w:r>
          </w:p>
        </w:tc>
        <w:tc>
          <w:tcPr>
            <w:tcW w:w="1560" w:type="dxa"/>
            <w:vAlign w:val="center"/>
            <w:hideMark/>
          </w:tcPr>
          <w:p w14:paraId="38CE5839"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3</w:t>
            </w:r>
          </w:p>
        </w:tc>
      </w:tr>
      <w:tr w:rsidR="00C66845" w:rsidRPr="007E23CA" w14:paraId="754392E0" w14:textId="77777777" w:rsidTr="000F16B1">
        <w:trPr>
          <w:trHeight w:val="312"/>
        </w:trPr>
        <w:tc>
          <w:tcPr>
            <w:tcW w:w="5240" w:type="dxa"/>
            <w:vAlign w:val="center"/>
            <w:hideMark/>
          </w:tcPr>
          <w:p w14:paraId="369DA556"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Profesional Especializado</w:t>
            </w:r>
          </w:p>
        </w:tc>
        <w:tc>
          <w:tcPr>
            <w:tcW w:w="992" w:type="dxa"/>
            <w:vAlign w:val="center"/>
            <w:hideMark/>
          </w:tcPr>
          <w:p w14:paraId="58DC9F9E"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2028</w:t>
            </w:r>
          </w:p>
        </w:tc>
        <w:tc>
          <w:tcPr>
            <w:tcW w:w="1134" w:type="dxa"/>
            <w:vAlign w:val="center"/>
            <w:hideMark/>
          </w:tcPr>
          <w:p w14:paraId="22E46643"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17</w:t>
            </w:r>
          </w:p>
        </w:tc>
        <w:tc>
          <w:tcPr>
            <w:tcW w:w="1560" w:type="dxa"/>
            <w:vAlign w:val="center"/>
            <w:hideMark/>
          </w:tcPr>
          <w:p w14:paraId="2F33E777"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17</w:t>
            </w:r>
          </w:p>
        </w:tc>
      </w:tr>
      <w:tr w:rsidR="00C66845" w:rsidRPr="007E23CA" w14:paraId="3C92590E" w14:textId="77777777" w:rsidTr="000F16B1">
        <w:trPr>
          <w:trHeight w:val="312"/>
        </w:trPr>
        <w:tc>
          <w:tcPr>
            <w:tcW w:w="5240" w:type="dxa"/>
            <w:vAlign w:val="center"/>
            <w:hideMark/>
          </w:tcPr>
          <w:p w14:paraId="3C6682A0"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Profesional Especializado</w:t>
            </w:r>
          </w:p>
        </w:tc>
        <w:tc>
          <w:tcPr>
            <w:tcW w:w="992" w:type="dxa"/>
            <w:vAlign w:val="center"/>
            <w:hideMark/>
          </w:tcPr>
          <w:p w14:paraId="43AE19A7"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2028</w:t>
            </w:r>
          </w:p>
        </w:tc>
        <w:tc>
          <w:tcPr>
            <w:tcW w:w="1134" w:type="dxa"/>
            <w:vAlign w:val="center"/>
            <w:hideMark/>
          </w:tcPr>
          <w:p w14:paraId="091AFA3B"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15</w:t>
            </w:r>
          </w:p>
        </w:tc>
        <w:tc>
          <w:tcPr>
            <w:tcW w:w="1560" w:type="dxa"/>
            <w:vAlign w:val="center"/>
            <w:hideMark/>
          </w:tcPr>
          <w:p w14:paraId="6AFE65C0"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5</w:t>
            </w:r>
          </w:p>
        </w:tc>
      </w:tr>
      <w:tr w:rsidR="00C66845" w:rsidRPr="007E23CA" w14:paraId="76C4FD39" w14:textId="77777777" w:rsidTr="000F16B1">
        <w:trPr>
          <w:trHeight w:val="312"/>
        </w:trPr>
        <w:tc>
          <w:tcPr>
            <w:tcW w:w="5240" w:type="dxa"/>
            <w:vAlign w:val="center"/>
            <w:hideMark/>
          </w:tcPr>
          <w:p w14:paraId="556F53EA"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Profesional Especializado</w:t>
            </w:r>
          </w:p>
        </w:tc>
        <w:tc>
          <w:tcPr>
            <w:tcW w:w="992" w:type="dxa"/>
            <w:vAlign w:val="center"/>
            <w:hideMark/>
          </w:tcPr>
          <w:p w14:paraId="2AF30C14"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2028</w:t>
            </w:r>
          </w:p>
        </w:tc>
        <w:tc>
          <w:tcPr>
            <w:tcW w:w="1134" w:type="dxa"/>
            <w:vAlign w:val="center"/>
            <w:hideMark/>
          </w:tcPr>
          <w:p w14:paraId="49232D76"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13</w:t>
            </w:r>
          </w:p>
        </w:tc>
        <w:tc>
          <w:tcPr>
            <w:tcW w:w="1560" w:type="dxa"/>
            <w:vAlign w:val="center"/>
            <w:hideMark/>
          </w:tcPr>
          <w:p w14:paraId="6593EBAB"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10</w:t>
            </w:r>
          </w:p>
        </w:tc>
      </w:tr>
      <w:tr w:rsidR="00C66845" w:rsidRPr="007E23CA" w14:paraId="245701C3" w14:textId="77777777" w:rsidTr="000F16B1">
        <w:trPr>
          <w:trHeight w:val="312"/>
        </w:trPr>
        <w:tc>
          <w:tcPr>
            <w:tcW w:w="5240" w:type="dxa"/>
            <w:vAlign w:val="center"/>
            <w:hideMark/>
          </w:tcPr>
          <w:p w14:paraId="7E336871"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Profesional Universitario</w:t>
            </w:r>
          </w:p>
        </w:tc>
        <w:tc>
          <w:tcPr>
            <w:tcW w:w="992" w:type="dxa"/>
            <w:vAlign w:val="center"/>
            <w:hideMark/>
          </w:tcPr>
          <w:p w14:paraId="153AB742"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2044</w:t>
            </w:r>
          </w:p>
        </w:tc>
        <w:tc>
          <w:tcPr>
            <w:tcW w:w="1134" w:type="dxa"/>
            <w:vAlign w:val="center"/>
            <w:hideMark/>
          </w:tcPr>
          <w:p w14:paraId="08950A5D"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10</w:t>
            </w:r>
          </w:p>
        </w:tc>
        <w:tc>
          <w:tcPr>
            <w:tcW w:w="1560" w:type="dxa"/>
            <w:vAlign w:val="center"/>
            <w:hideMark/>
          </w:tcPr>
          <w:p w14:paraId="58BB4BC7"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9</w:t>
            </w:r>
          </w:p>
        </w:tc>
      </w:tr>
      <w:tr w:rsidR="00C66845" w:rsidRPr="007E23CA" w14:paraId="323F893A" w14:textId="77777777" w:rsidTr="000F16B1">
        <w:trPr>
          <w:trHeight w:val="312"/>
        </w:trPr>
        <w:tc>
          <w:tcPr>
            <w:tcW w:w="5240" w:type="dxa"/>
            <w:vAlign w:val="center"/>
            <w:hideMark/>
          </w:tcPr>
          <w:p w14:paraId="38EB61F8"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Profesional Universitario</w:t>
            </w:r>
          </w:p>
        </w:tc>
        <w:tc>
          <w:tcPr>
            <w:tcW w:w="992" w:type="dxa"/>
            <w:vAlign w:val="center"/>
            <w:hideMark/>
          </w:tcPr>
          <w:p w14:paraId="391A2F8D"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2044</w:t>
            </w:r>
          </w:p>
        </w:tc>
        <w:tc>
          <w:tcPr>
            <w:tcW w:w="1134" w:type="dxa"/>
            <w:vAlign w:val="center"/>
            <w:hideMark/>
          </w:tcPr>
          <w:p w14:paraId="3C9F0080"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7</w:t>
            </w:r>
          </w:p>
        </w:tc>
        <w:tc>
          <w:tcPr>
            <w:tcW w:w="1560" w:type="dxa"/>
            <w:vAlign w:val="center"/>
            <w:hideMark/>
          </w:tcPr>
          <w:p w14:paraId="3AE304E5"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w:t>
            </w:r>
          </w:p>
        </w:tc>
      </w:tr>
      <w:tr w:rsidR="00C66845" w:rsidRPr="007E23CA" w14:paraId="6E3E01A2" w14:textId="77777777" w:rsidTr="000F16B1">
        <w:trPr>
          <w:trHeight w:val="312"/>
        </w:trPr>
        <w:tc>
          <w:tcPr>
            <w:tcW w:w="5240" w:type="dxa"/>
            <w:vAlign w:val="center"/>
            <w:hideMark/>
          </w:tcPr>
          <w:p w14:paraId="4A804D36"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Técnico Administrativo</w:t>
            </w:r>
          </w:p>
        </w:tc>
        <w:tc>
          <w:tcPr>
            <w:tcW w:w="992" w:type="dxa"/>
            <w:vAlign w:val="center"/>
            <w:hideMark/>
          </w:tcPr>
          <w:p w14:paraId="371EF3F9"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3124</w:t>
            </w:r>
          </w:p>
        </w:tc>
        <w:tc>
          <w:tcPr>
            <w:tcW w:w="1134" w:type="dxa"/>
            <w:vAlign w:val="center"/>
            <w:hideMark/>
          </w:tcPr>
          <w:p w14:paraId="39826BC1"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17</w:t>
            </w:r>
          </w:p>
        </w:tc>
        <w:tc>
          <w:tcPr>
            <w:tcW w:w="1560" w:type="dxa"/>
            <w:vAlign w:val="center"/>
            <w:hideMark/>
          </w:tcPr>
          <w:p w14:paraId="5B6C8BDA"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7</w:t>
            </w:r>
          </w:p>
        </w:tc>
      </w:tr>
      <w:tr w:rsidR="00C66845" w:rsidRPr="007E23CA" w14:paraId="78AA90BC" w14:textId="77777777" w:rsidTr="000F16B1">
        <w:trPr>
          <w:trHeight w:val="312"/>
        </w:trPr>
        <w:tc>
          <w:tcPr>
            <w:tcW w:w="5240" w:type="dxa"/>
            <w:vAlign w:val="center"/>
            <w:hideMark/>
          </w:tcPr>
          <w:p w14:paraId="5BD1A314"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Técnico Administrativo</w:t>
            </w:r>
          </w:p>
        </w:tc>
        <w:tc>
          <w:tcPr>
            <w:tcW w:w="992" w:type="dxa"/>
            <w:vAlign w:val="center"/>
            <w:hideMark/>
          </w:tcPr>
          <w:p w14:paraId="146A2098"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3124</w:t>
            </w:r>
          </w:p>
        </w:tc>
        <w:tc>
          <w:tcPr>
            <w:tcW w:w="1134" w:type="dxa"/>
            <w:vAlign w:val="center"/>
            <w:hideMark/>
          </w:tcPr>
          <w:p w14:paraId="46711107"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15</w:t>
            </w:r>
          </w:p>
        </w:tc>
        <w:tc>
          <w:tcPr>
            <w:tcW w:w="1560" w:type="dxa"/>
            <w:vAlign w:val="center"/>
            <w:hideMark/>
          </w:tcPr>
          <w:p w14:paraId="7AA72104"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w:t>
            </w:r>
          </w:p>
        </w:tc>
      </w:tr>
      <w:tr w:rsidR="00C66845" w:rsidRPr="007E23CA" w14:paraId="13DA7935" w14:textId="77777777" w:rsidTr="000F16B1">
        <w:trPr>
          <w:trHeight w:val="312"/>
        </w:trPr>
        <w:tc>
          <w:tcPr>
            <w:tcW w:w="5240" w:type="dxa"/>
            <w:vAlign w:val="center"/>
            <w:hideMark/>
          </w:tcPr>
          <w:p w14:paraId="427F66EC"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Técnico Administrativo</w:t>
            </w:r>
          </w:p>
        </w:tc>
        <w:tc>
          <w:tcPr>
            <w:tcW w:w="992" w:type="dxa"/>
            <w:vAlign w:val="center"/>
            <w:hideMark/>
          </w:tcPr>
          <w:p w14:paraId="2C9C317E"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3124</w:t>
            </w:r>
          </w:p>
        </w:tc>
        <w:tc>
          <w:tcPr>
            <w:tcW w:w="1134" w:type="dxa"/>
            <w:vAlign w:val="center"/>
            <w:hideMark/>
          </w:tcPr>
          <w:p w14:paraId="7F238CBB"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12</w:t>
            </w:r>
          </w:p>
        </w:tc>
        <w:tc>
          <w:tcPr>
            <w:tcW w:w="1560" w:type="dxa"/>
            <w:vAlign w:val="center"/>
            <w:hideMark/>
          </w:tcPr>
          <w:p w14:paraId="11DAD999"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4</w:t>
            </w:r>
          </w:p>
        </w:tc>
      </w:tr>
      <w:tr w:rsidR="00C66845" w:rsidRPr="007E23CA" w14:paraId="1B473F0A" w14:textId="77777777" w:rsidTr="000F16B1">
        <w:trPr>
          <w:trHeight w:val="312"/>
        </w:trPr>
        <w:tc>
          <w:tcPr>
            <w:tcW w:w="5240" w:type="dxa"/>
            <w:vAlign w:val="center"/>
            <w:hideMark/>
          </w:tcPr>
          <w:p w14:paraId="3F68A9B1"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Secretario Ejecutivo</w:t>
            </w:r>
          </w:p>
        </w:tc>
        <w:tc>
          <w:tcPr>
            <w:tcW w:w="992" w:type="dxa"/>
            <w:vAlign w:val="center"/>
            <w:hideMark/>
          </w:tcPr>
          <w:p w14:paraId="2D42B10F"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4210</w:t>
            </w:r>
          </w:p>
        </w:tc>
        <w:tc>
          <w:tcPr>
            <w:tcW w:w="1134" w:type="dxa"/>
            <w:vAlign w:val="center"/>
            <w:hideMark/>
          </w:tcPr>
          <w:p w14:paraId="728F6A68"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22</w:t>
            </w:r>
          </w:p>
        </w:tc>
        <w:tc>
          <w:tcPr>
            <w:tcW w:w="1560" w:type="dxa"/>
            <w:vAlign w:val="center"/>
            <w:hideMark/>
          </w:tcPr>
          <w:p w14:paraId="02F20F72"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w:t>
            </w:r>
          </w:p>
        </w:tc>
      </w:tr>
      <w:tr w:rsidR="00C66845" w:rsidRPr="007E23CA" w14:paraId="5C8CFF67" w14:textId="77777777" w:rsidTr="000F16B1">
        <w:trPr>
          <w:trHeight w:val="312"/>
        </w:trPr>
        <w:tc>
          <w:tcPr>
            <w:tcW w:w="5240" w:type="dxa"/>
            <w:vAlign w:val="center"/>
            <w:hideMark/>
          </w:tcPr>
          <w:p w14:paraId="174A2613"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Secretario Ejecutivo</w:t>
            </w:r>
          </w:p>
        </w:tc>
        <w:tc>
          <w:tcPr>
            <w:tcW w:w="992" w:type="dxa"/>
            <w:vAlign w:val="center"/>
            <w:hideMark/>
          </w:tcPr>
          <w:p w14:paraId="12A35D4E"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4210</w:t>
            </w:r>
          </w:p>
        </w:tc>
        <w:tc>
          <w:tcPr>
            <w:tcW w:w="1134" w:type="dxa"/>
            <w:vAlign w:val="center"/>
            <w:hideMark/>
          </w:tcPr>
          <w:p w14:paraId="203F27DE"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19</w:t>
            </w:r>
          </w:p>
        </w:tc>
        <w:tc>
          <w:tcPr>
            <w:tcW w:w="1560" w:type="dxa"/>
            <w:vAlign w:val="center"/>
            <w:hideMark/>
          </w:tcPr>
          <w:p w14:paraId="31E941C5"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6</w:t>
            </w:r>
          </w:p>
        </w:tc>
      </w:tr>
      <w:tr w:rsidR="00C66845" w:rsidRPr="007E23CA" w14:paraId="5BE8758B" w14:textId="77777777" w:rsidTr="000F16B1">
        <w:trPr>
          <w:trHeight w:val="312"/>
        </w:trPr>
        <w:tc>
          <w:tcPr>
            <w:tcW w:w="5240" w:type="dxa"/>
            <w:vAlign w:val="center"/>
            <w:hideMark/>
          </w:tcPr>
          <w:p w14:paraId="282EEE48"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Auxiliar Administrativo</w:t>
            </w:r>
          </w:p>
        </w:tc>
        <w:tc>
          <w:tcPr>
            <w:tcW w:w="992" w:type="dxa"/>
            <w:vAlign w:val="center"/>
            <w:hideMark/>
          </w:tcPr>
          <w:p w14:paraId="2B780E28"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4044</w:t>
            </w:r>
          </w:p>
        </w:tc>
        <w:tc>
          <w:tcPr>
            <w:tcW w:w="1134" w:type="dxa"/>
            <w:vAlign w:val="center"/>
            <w:hideMark/>
          </w:tcPr>
          <w:p w14:paraId="37C3F1BE"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18</w:t>
            </w:r>
          </w:p>
        </w:tc>
        <w:tc>
          <w:tcPr>
            <w:tcW w:w="1560" w:type="dxa"/>
            <w:vAlign w:val="center"/>
            <w:hideMark/>
          </w:tcPr>
          <w:p w14:paraId="731DDE5C"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w:t>
            </w:r>
          </w:p>
        </w:tc>
      </w:tr>
      <w:tr w:rsidR="00C66845" w:rsidRPr="007E23CA" w14:paraId="65A1F441" w14:textId="77777777" w:rsidTr="000F16B1">
        <w:trPr>
          <w:trHeight w:val="312"/>
        </w:trPr>
        <w:tc>
          <w:tcPr>
            <w:tcW w:w="5240" w:type="dxa"/>
            <w:vAlign w:val="center"/>
            <w:hideMark/>
          </w:tcPr>
          <w:p w14:paraId="7FF234BA"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lastRenderedPageBreak/>
              <w:t>Auxiliar Administrativo</w:t>
            </w:r>
          </w:p>
        </w:tc>
        <w:tc>
          <w:tcPr>
            <w:tcW w:w="992" w:type="dxa"/>
            <w:vAlign w:val="center"/>
            <w:hideMark/>
          </w:tcPr>
          <w:p w14:paraId="09DDBE9B"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4044</w:t>
            </w:r>
          </w:p>
        </w:tc>
        <w:tc>
          <w:tcPr>
            <w:tcW w:w="1134" w:type="dxa"/>
            <w:vAlign w:val="center"/>
            <w:hideMark/>
          </w:tcPr>
          <w:p w14:paraId="1AE5FDAD"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17</w:t>
            </w:r>
          </w:p>
        </w:tc>
        <w:tc>
          <w:tcPr>
            <w:tcW w:w="1560" w:type="dxa"/>
            <w:vAlign w:val="center"/>
            <w:hideMark/>
          </w:tcPr>
          <w:p w14:paraId="0441A6A0"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4</w:t>
            </w:r>
          </w:p>
        </w:tc>
      </w:tr>
      <w:tr w:rsidR="00C66845" w:rsidRPr="007E23CA" w14:paraId="4E9D5DBE" w14:textId="77777777" w:rsidTr="000F16B1">
        <w:trPr>
          <w:trHeight w:val="312"/>
        </w:trPr>
        <w:tc>
          <w:tcPr>
            <w:tcW w:w="5240" w:type="dxa"/>
            <w:vAlign w:val="center"/>
            <w:hideMark/>
          </w:tcPr>
          <w:p w14:paraId="1124614B"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Conductor Mecánico</w:t>
            </w:r>
          </w:p>
        </w:tc>
        <w:tc>
          <w:tcPr>
            <w:tcW w:w="992" w:type="dxa"/>
            <w:vAlign w:val="center"/>
            <w:hideMark/>
          </w:tcPr>
          <w:p w14:paraId="3BB54181"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4103</w:t>
            </w:r>
          </w:p>
        </w:tc>
        <w:tc>
          <w:tcPr>
            <w:tcW w:w="1134" w:type="dxa"/>
            <w:vAlign w:val="center"/>
            <w:hideMark/>
          </w:tcPr>
          <w:p w14:paraId="339EC1BD"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17</w:t>
            </w:r>
          </w:p>
        </w:tc>
        <w:tc>
          <w:tcPr>
            <w:tcW w:w="1560" w:type="dxa"/>
            <w:vAlign w:val="center"/>
            <w:hideMark/>
          </w:tcPr>
          <w:p w14:paraId="6C7B3B43"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5</w:t>
            </w:r>
          </w:p>
        </w:tc>
      </w:tr>
      <w:tr w:rsidR="00C66845" w:rsidRPr="007E23CA" w14:paraId="45AE9866" w14:textId="77777777" w:rsidTr="000F16B1">
        <w:trPr>
          <w:trHeight w:val="312"/>
        </w:trPr>
        <w:tc>
          <w:tcPr>
            <w:tcW w:w="5240" w:type="dxa"/>
            <w:vAlign w:val="center"/>
            <w:hideMark/>
          </w:tcPr>
          <w:p w14:paraId="06222B27" w14:textId="77777777" w:rsidR="00C66845" w:rsidRPr="007E23CA" w:rsidRDefault="00C66845" w:rsidP="000F16B1">
            <w:pPr>
              <w:rPr>
                <w:rFonts w:ascii="Arial" w:hAnsi="Arial" w:cs="Arial"/>
                <w:sz w:val="20"/>
                <w:szCs w:val="20"/>
              </w:rPr>
            </w:pPr>
            <w:r w:rsidRPr="007E23CA">
              <w:rPr>
                <w:rFonts w:ascii="Arial" w:hAnsi="Arial" w:cs="Arial"/>
                <w:sz w:val="20"/>
                <w:szCs w:val="20"/>
                <w:lang w:val="es-ES"/>
              </w:rPr>
              <w:t>Auxiliar de Servicios Generales</w:t>
            </w:r>
          </w:p>
        </w:tc>
        <w:tc>
          <w:tcPr>
            <w:tcW w:w="992" w:type="dxa"/>
            <w:vAlign w:val="center"/>
            <w:hideMark/>
          </w:tcPr>
          <w:p w14:paraId="67DE2493"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4064</w:t>
            </w:r>
          </w:p>
        </w:tc>
        <w:tc>
          <w:tcPr>
            <w:tcW w:w="1134" w:type="dxa"/>
            <w:vAlign w:val="center"/>
            <w:hideMark/>
          </w:tcPr>
          <w:p w14:paraId="502DF817"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15</w:t>
            </w:r>
          </w:p>
        </w:tc>
        <w:tc>
          <w:tcPr>
            <w:tcW w:w="1560" w:type="dxa"/>
            <w:vAlign w:val="center"/>
            <w:hideMark/>
          </w:tcPr>
          <w:p w14:paraId="0E935849" w14:textId="77777777" w:rsidR="00C66845" w:rsidRPr="007E23CA" w:rsidRDefault="00C66845" w:rsidP="00C66845">
            <w:pPr>
              <w:jc w:val="center"/>
              <w:rPr>
                <w:rFonts w:ascii="Arial" w:hAnsi="Arial" w:cs="Arial"/>
                <w:sz w:val="20"/>
                <w:szCs w:val="20"/>
              </w:rPr>
            </w:pPr>
            <w:r w:rsidRPr="007E23CA">
              <w:rPr>
                <w:rFonts w:ascii="Arial" w:hAnsi="Arial" w:cs="Arial"/>
                <w:sz w:val="20"/>
                <w:szCs w:val="20"/>
                <w:lang w:val="es-ES"/>
              </w:rPr>
              <w:t>2</w:t>
            </w:r>
          </w:p>
        </w:tc>
      </w:tr>
      <w:tr w:rsidR="00C66845" w:rsidRPr="007E23CA" w14:paraId="055375DA" w14:textId="77777777" w:rsidTr="000F16B1">
        <w:trPr>
          <w:trHeight w:val="328"/>
        </w:trPr>
        <w:tc>
          <w:tcPr>
            <w:tcW w:w="7366" w:type="dxa"/>
            <w:gridSpan w:val="3"/>
            <w:noWrap/>
            <w:vAlign w:val="center"/>
            <w:hideMark/>
          </w:tcPr>
          <w:p w14:paraId="56195D84" w14:textId="77777777" w:rsidR="00C66845" w:rsidRPr="007E23CA" w:rsidRDefault="00C66845" w:rsidP="00C66845">
            <w:pPr>
              <w:jc w:val="center"/>
              <w:rPr>
                <w:rFonts w:ascii="Arial" w:hAnsi="Arial" w:cs="Arial"/>
                <w:b/>
                <w:sz w:val="20"/>
                <w:szCs w:val="20"/>
              </w:rPr>
            </w:pPr>
            <w:r w:rsidRPr="007E23CA">
              <w:rPr>
                <w:rFonts w:ascii="Arial" w:hAnsi="Arial" w:cs="Arial"/>
                <w:b/>
                <w:sz w:val="20"/>
                <w:szCs w:val="20"/>
                <w:lang w:val="es-ES"/>
              </w:rPr>
              <w:t>Total</w:t>
            </w:r>
          </w:p>
        </w:tc>
        <w:tc>
          <w:tcPr>
            <w:tcW w:w="1560" w:type="dxa"/>
            <w:noWrap/>
            <w:vAlign w:val="center"/>
            <w:hideMark/>
          </w:tcPr>
          <w:p w14:paraId="26257057" w14:textId="77777777" w:rsidR="00C66845" w:rsidRPr="007E23CA" w:rsidRDefault="00C66845" w:rsidP="00C66845">
            <w:pPr>
              <w:jc w:val="center"/>
              <w:rPr>
                <w:rFonts w:ascii="Arial" w:hAnsi="Arial" w:cs="Arial"/>
                <w:b/>
                <w:bCs/>
                <w:sz w:val="20"/>
                <w:szCs w:val="20"/>
              </w:rPr>
            </w:pPr>
            <w:r w:rsidRPr="007E23CA">
              <w:rPr>
                <w:rFonts w:ascii="Arial" w:hAnsi="Arial" w:cs="Arial"/>
                <w:b/>
                <w:bCs/>
                <w:sz w:val="20"/>
                <w:szCs w:val="20"/>
                <w:lang w:val="es-ES"/>
              </w:rPr>
              <w:t>149</w:t>
            </w:r>
          </w:p>
        </w:tc>
      </w:tr>
    </w:tbl>
    <w:p w14:paraId="76A3F1C0" w14:textId="36BD7586" w:rsidR="00C66845" w:rsidRPr="007E23CA" w:rsidRDefault="007E23CA" w:rsidP="00DC17E3">
      <w:pPr>
        <w:rPr>
          <w:rFonts w:ascii="Arial" w:hAnsi="Arial" w:cs="Arial"/>
          <w:sz w:val="18"/>
          <w:szCs w:val="18"/>
          <w:lang w:val="es-ES"/>
        </w:rPr>
      </w:pPr>
      <w:r w:rsidRPr="007E23CA">
        <w:rPr>
          <w:rFonts w:ascii="Arial" w:hAnsi="Arial" w:cs="Arial"/>
          <w:sz w:val="18"/>
          <w:szCs w:val="18"/>
          <w:lang w:val="es-ES"/>
        </w:rPr>
        <w:t xml:space="preserve">Fuente: GGTH </w:t>
      </w:r>
    </w:p>
    <w:p w14:paraId="1D5266D4" w14:textId="2D4345B5" w:rsidR="007E23CA" w:rsidRDefault="007E23CA" w:rsidP="00DC17E3">
      <w:pPr>
        <w:rPr>
          <w:rFonts w:ascii="Arial" w:hAnsi="Arial" w:cs="Arial"/>
          <w:sz w:val="20"/>
          <w:szCs w:val="20"/>
          <w:lang w:val="es-ES"/>
        </w:rPr>
      </w:pPr>
    </w:p>
    <w:p w14:paraId="760F70FE" w14:textId="77777777" w:rsidR="005C6411" w:rsidRDefault="005C6411" w:rsidP="00DC17E3">
      <w:pPr>
        <w:rPr>
          <w:rFonts w:ascii="Arial" w:hAnsi="Arial" w:cs="Arial"/>
          <w:sz w:val="20"/>
          <w:szCs w:val="20"/>
          <w:lang w:val="es-ES"/>
        </w:rPr>
      </w:pPr>
    </w:p>
    <w:p w14:paraId="05884A6E" w14:textId="77777777" w:rsidR="005C6411" w:rsidRDefault="005C6411" w:rsidP="005C6411">
      <w:pPr>
        <w:rPr>
          <w:rFonts w:ascii="Arial" w:hAnsi="Arial" w:cs="Arial"/>
          <w:sz w:val="20"/>
          <w:szCs w:val="20"/>
          <w:lang w:val="es-ES"/>
        </w:rPr>
      </w:pPr>
    </w:p>
    <w:tbl>
      <w:tblPr>
        <w:tblW w:w="6378" w:type="dxa"/>
        <w:tblInd w:w="983" w:type="dxa"/>
        <w:tblCellMar>
          <w:left w:w="70" w:type="dxa"/>
          <w:right w:w="70" w:type="dxa"/>
        </w:tblCellMar>
        <w:tblLook w:val="04A0" w:firstRow="1" w:lastRow="0" w:firstColumn="1" w:lastColumn="0" w:noHBand="0" w:noVBand="1"/>
      </w:tblPr>
      <w:tblGrid>
        <w:gridCol w:w="3685"/>
        <w:gridCol w:w="2693"/>
      </w:tblGrid>
      <w:tr w:rsidR="007E23CA" w:rsidRPr="007E23CA" w14:paraId="1715D870" w14:textId="77777777" w:rsidTr="005C6411">
        <w:trPr>
          <w:trHeight w:val="315"/>
        </w:trPr>
        <w:tc>
          <w:tcPr>
            <w:tcW w:w="3685" w:type="dxa"/>
            <w:tcBorders>
              <w:top w:val="single" w:sz="8" w:space="0" w:color="auto"/>
              <w:left w:val="single" w:sz="8" w:space="0" w:color="auto"/>
              <w:bottom w:val="single" w:sz="8" w:space="0" w:color="auto"/>
              <w:right w:val="single" w:sz="8" w:space="0" w:color="auto"/>
            </w:tcBorders>
            <w:shd w:val="clear" w:color="000000" w:fill="8DB3E2" w:themeFill="text2" w:themeFillTint="66"/>
            <w:vAlign w:val="center"/>
            <w:hideMark/>
          </w:tcPr>
          <w:p w14:paraId="35A681F3" w14:textId="77777777" w:rsidR="007E23CA" w:rsidRPr="005C6411" w:rsidRDefault="007E23CA" w:rsidP="005C6411">
            <w:pPr>
              <w:jc w:val="center"/>
              <w:rPr>
                <w:rFonts w:ascii="Arial" w:hAnsi="Arial" w:cs="Arial"/>
                <w:b/>
                <w:bCs/>
                <w:sz w:val="20"/>
                <w:szCs w:val="20"/>
                <w:lang w:val="es-ES"/>
              </w:rPr>
            </w:pPr>
            <w:r w:rsidRPr="005C6411">
              <w:rPr>
                <w:rFonts w:ascii="Arial" w:hAnsi="Arial" w:cs="Arial"/>
                <w:b/>
                <w:bCs/>
                <w:sz w:val="20"/>
                <w:szCs w:val="20"/>
                <w:lang w:val="es-ES"/>
              </w:rPr>
              <w:t>NIVEL</w:t>
            </w:r>
          </w:p>
        </w:tc>
        <w:tc>
          <w:tcPr>
            <w:tcW w:w="2693" w:type="dxa"/>
            <w:tcBorders>
              <w:top w:val="single" w:sz="8" w:space="0" w:color="auto"/>
              <w:left w:val="nil"/>
              <w:bottom w:val="single" w:sz="8" w:space="0" w:color="auto"/>
              <w:right w:val="single" w:sz="8" w:space="0" w:color="auto"/>
            </w:tcBorders>
            <w:shd w:val="clear" w:color="000000" w:fill="8DB3E2" w:themeFill="text2" w:themeFillTint="66"/>
            <w:vAlign w:val="center"/>
            <w:hideMark/>
          </w:tcPr>
          <w:p w14:paraId="4FD41AD2" w14:textId="77777777" w:rsidR="007E23CA" w:rsidRPr="005C6411" w:rsidRDefault="007E23CA" w:rsidP="005C6411">
            <w:pPr>
              <w:jc w:val="center"/>
              <w:rPr>
                <w:rFonts w:ascii="Arial" w:hAnsi="Arial" w:cs="Arial"/>
                <w:b/>
                <w:bCs/>
                <w:sz w:val="20"/>
                <w:szCs w:val="20"/>
                <w:lang w:val="es-ES"/>
              </w:rPr>
            </w:pPr>
            <w:r w:rsidRPr="005C6411">
              <w:rPr>
                <w:rFonts w:ascii="Arial" w:hAnsi="Arial" w:cs="Arial"/>
                <w:b/>
                <w:bCs/>
                <w:sz w:val="20"/>
                <w:szCs w:val="20"/>
                <w:lang w:val="es-ES"/>
              </w:rPr>
              <w:t>NUMERO DE CARGOS</w:t>
            </w:r>
          </w:p>
        </w:tc>
      </w:tr>
      <w:tr w:rsidR="007E23CA" w:rsidRPr="007E23CA" w14:paraId="7BCFBF31" w14:textId="77777777" w:rsidTr="005C6411">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3C1CF49D" w14:textId="77777777" w:rsidR="007E23CA" w:rsidRPr="007E23CA" w:rsidRDefault="007E23CA" w:rsidP="005C6411">
            <w:pPr>
              <w:rPr>
                <w:rFonts w:ascii="Arial" w:hAnsi="Arial" w:cs="Arial"/>
                <w:bCs/>
                <w:color w:val="000000"/>
                <w:sz w:val="22"/>
                <w:szCs w:val="22"/>
              </w:rPr>
            </w:pPr>
            <w:r w:rsidRPr="007E23CA">
              <w:rPr>
                <w:rFonts w:ascii="Arial" w:hAnsi="Arial" w:cs="Arial"/>
                <w:bCs/>
                <w:color w:val="000000"/>
                <w:sz w:val="22"/>
                <w:szCs w:val="22"/>
              </w:rPr>
              <w:t>DIRECTIVO</w:t>
            </w:r>
          </w:p>
        </w:tc>
        <w:tc>
          <w:tcPr>
            <w:tcW w:w="2693" w:type="dxa"/>
            <w:tcBorders>
              <w:top w:val="nil"/>
              <w:left w:val="nil"/>
              <w:bottom w:val="single" w:sz="8" w:space="0" w:color="auto"/>
              <w:right w:val="single" w:sz="8" w:space="0" w:color="auto"/>
            </w:tcBorders>
            <w:shd w:val="clear" w:color="auto" w:fill="auto"/>
            <w:vAlign w:val="center"/>
            <w:hideMark/>
          </w:tcPr>
          <w:p w14:paraId="3DE10027" w14:textId="77777777" w:rsidR="007E23CA" w:rsidRPr="007E23CA" w:rsidRDefault="007E23CA" w:rsidP="005C6411">
            <w:pPr>
              <w:jc w:val="center"/>
              <w:rPr>
                <w:rFonts w:ascii="Arial" w:hAnsi="Arial" w:cs="Arial"/>
                <w:bCs/>
                <w:color w:val="000000"/>
                <w:sz w:val="22"/>
                <w:szCs w:val="22"/>
              </w:rPr>
            </w:pPr>
            <w:r w:rsidRPr="007E23CA">
              <w:rPr>
                <w:rFonts w:ascii="Arial" w:hAnsi="Arial" w:cs="Arial"/>
                <w:bCs/>
                <w:color w:val="000000"/>
                <w:sz w:val="22"/>
                <w:szCs w:val="22"/>
              </w:rPr>
              <w:t>12</w:t>
            </w:r>
          </w:p>
        </w:tc>
      </w:tr>
      <w:tr w:rsidR="007E23CA" w:rsidRPr="007E23CA" w14:paraId="18702925" w14:textId="77777777" w:rsidTr="005C6411">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6BE6B1A2" w14:textId="77777777" w:rsidR="007E23CA" w:rsidRPr="007E23CA" w:rsidRDefault="007E23CA" w:rsidP="005C6411">
            <w:pPr>
              <w:rPr>
                <w:rFonts w:ascii="Arial" w:hAnsi="Arial" w:cs="Arial"/>
                <w:bCs/>
                <w:color w:val="000000"/>
                <w:sz w:val="22"/>
                <w:szCs w:val="22"/>
              </w:rPr>
            </w:pPr>
            <w:r w:rsidRPr="007E23CA">
              <w:rPr>
                <w:rFonts w:ascii="Arial" w:hAnsi="Arial" w:cs="Arial"/>
                <w:bCs/>
                <w:color w:val="000000"/>
                <w:sz w:val="22"/>
                <w:szCs w:val="22"/>
              </w:rPr>
              <w:t>ASESOR</w:t>
            </w:r>
          </w:p>
        </w:tc>
        <w:tc>
          <w:tcPr>
            <w:tcW w:w="2693" w:type="dxa"/>
            <w:tcBorders>
              <w:top w:val="nil"/>
              <w:left w:val="nil"/>
              <w:bottom w:val="single" w:sz="8" w:space="0" w:color="auto"/>
              <w:right w:val="single" w:sz="8" w:space="0" w:color="auto"/>
            </w:tcBorders>
            <w:shd w:val="clear" w:color="auto" w:fill="auto"/>
            <w:vAlign w:val="center"/>
            <w:hideMark/>
          </w:tcPr>
          <w:p w14:paraId="0C39975B" w14:textId="77777777" w:rsidR="007E23CA" w:rsidRPr="007E23CA" w:rsidRDefault="007E23CA" w:rsidP="005C6411">
            <w:pPr>
              <w:jc w:val="center"/>
              <w:rPr>
                <w:rFonts w:ascii="Arial" w:hAnsi="Arial" w:cs="Arial"/>
                <w:bCs/>
                <w:color w:val="000000"/>
                <w:sz w:val="22"/>
                <w:szCs w:val="22"/>
              </w:rPr>
            </w:pPr>
            <w:r w:rsidRPr="007E23CA">
              <w:rPr>
                <w:rFonts w:ascii="Arial" w:hAnsi="Arial" w:cs="Arial"/>
                <w:bCs/>
                <w:color w:val="000000"/>
                <w:sz w:val="22"/>
                <w:szCs w:val="22"/>
              </w:rPr>
              <w:t>5</w:t>
            </w:r>
          </w:p>
        </w:tc>
      </w:tr>
      <w:tr w:rsidR="007E23CA" w:rsidRPr="007E23CA" w14:paraId="45992491" w14:textId="77777777" w:rsidTr="005C6411">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21E734EE" w14:textId="77777777" w:rsidR="007E23CA" w:rsidRPr="007E23CA" w:rsidRDefault="007E23CA" w:rsidP="005C6411">
            <w:pPr>
              <w:rPr>
                <w:rFonts w:ascii="Arial" w:hAnsi="Arial" w:cs="Arial"/>
                <w:bCs/>
                <w:color w:val="000000"/>
                <w:sz w:val="22"/>
                <w:szCs w:val="22"/>
              </w:rPr>
            </w:pPr>
            <w:r w:rsidRPr="007E23CA">
              <w:rPr>
                <w:rFonts w:ascii="Arial" w:hAnsi="Arial" w:cs="Arial"/>
                <w:bCs/>
                <w:color w:val="000000"/>
                <w:sz w:val="22"/>
                <w:szCs w:val="22"/>
              </w:rPr>
              <w:t>PROFESIONAL</w:t>
            </w:r>
          </w:p>
        </w:tc>
        <w:tc>
          <w:tcPr>
            <w:tcW w:w="2693" w:type="dxa"/>
            <w:tcBorders>
              <w:top w:val="nil"/>
              <w:left w:val="nil"/>
              <w:bottom w:val="single" w:sz="8" w:space="0" w:color="auto"/>
              <w:right w:val="single" w:sz="8" w:space="0" w:color="auto"/>
            </w:tcBorders>
            <w:shd w:val="clear" w:color="auto" w:fill="auto"/>
            <w:vAlign w:val="center"/>
            <w:hideMark/>
          </w:tcPr>
          <w:p w14:paraId="3DE642B0" w14:textId="77777777" w:rsidR="007E23CA" w:rsidRPr="007E23CA" w:rsidRDefault="007E23CA" w:rsidP="005C6411">
            <w:pPr>
              <w:jc w:val="center"/>
              <w:rPr>
                <w:rFonts w:ascii="Arial" w:hAnsi="Arial" w:cs="Arial"/>
                <w:bCs/>
                <w:color w:val="000000"/>
                <w:sz w:val="22"/>
                <w:szCs w:val="22"/>
              </w:rPr>
            </w:pPr>
            <w:r w:rsidRPr="007E23CA">
              <w:rPr>
                <w:rFonts w:ascii="Arial" w:hAnsi="Arial" w:cs="Arial"/>
                <w:bCs/>
                <w:color w:val="000000"/>
                <w:sz w:val="22"/>
                <w:szCs w:val="22"/>
              </w:rPr>
              <w:t>98</w:t>
            </w:r>
          </w:p>
        </w:tc>
      </w:tr>
      <w:tr w:rsidR="007E23CA" w:rsidRPr="007E23CA" w14:paraId="46201D53" w14:textId="77777777" w:rsidTr="005C6411">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1F1CA538" w14:textId="26051D56" w:rsidR="007E23CA" w:rsidRPr="007E23CA" w:rsidRDefault="007E23CA" w:rsidP="005C6411">
            <w:pPr>
              <w:rPr>
                <w:rFonts w:ascii="Arial" w:hAnsi="Arial" w:cs="Arial"/>
                <w:bCs/>
                <w:color w:val="000000"/>
                <w:sz w:val="22"/>
                <w:szCs w:val="22"/>
              </w:rPr>
            </w:pPr>
            <w:r w:rsidRPr="007E23CA">
              <w:rPr>
                <w:rFonts w:ascii="Arial" w:hAnsi="Arial" w:cs="Arial"/>
                <w:bCs/>
                <w:color w:val="000000"/>
                <w:sz w:val="22"/>
                <w:szCs w:val="22"/>
              </w:rPr>
              <w:t>TECNICO</w:t>
            </w:r>
          </w:p>
        </w:tc>
        <w:tc>
          <w:tcPr>
            <w:tcW w:w="2693" w:type="dxa"/>
            <w:tcBorders>
              <w:top w:val="nil"/>
              <w:left w:val="nil"/>
              <w:bottom w:val="single" w:sz="8" w:space="0" w:color="auto"/>
              <w:right w:val="single" w:sz="8" w:space="0" w:color="auto"/>
            </w:tcBorders>
            <w:shd w:val="clear" w:color="auto" w:fill="auto"/>
            <w:vAlign w:val="center"/>
            <w:hideMark/>
          </w:tcPr>
          <w:p w14:paraId="28FB2751" w14:textId="77777777" w:rsidR="007E23CA" w:rsidRPr="007E23CA" w:rsidRDefault="007E23CA" w:rsidP="005C6411">
            <w:pPr>
              <w:jc w:val="center"/>
              <w:rPr>
                <w:rFonts w:ascii="Arial" w:hAnsi="Arial" w:cs="Arial"/>
                <w:bCs/>
                <w:color w:val="000000"/>
                <w:sz w:val="22"/>
                <w:szCs w:val="22"/>
              </w:rPr>
            </w:pPr>
            <w:r w:rsidRPr="007E23CA">
              <w:rPr>
                <w:rFonts w:ascii="Arial" w:hAnsi="Arial" w:cs="Arial"/>
                <w:bCs/>
                <w:color w:val="000000"/>
                <w:sz w:val="22"/>
                <w:szCs w:val="22"/>
              </w:rPr>
              <w:t>13</w:t>
            </w:r>
          </w:p>
        </w:tc>
      </w:tr>
      <w:tr w:rsidR="007E23CA" w:rsidRPr="007E23CA" w14:paraId="52C96753" w14:textId="77777777" w:rsidTr="005C6411">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5911DD41" w14:textId="77777777" w:rsidR="007E23CA" w:rsidRPr="007E23CA" w:rsidRDefault="007E23CA" w:rsidP="005C6411">
            <w:pPr>
              <w:rPr>
                <w:rFonts w:ascii="Arial" w:hAnsi="Arial" w:cs="Arial"/>
                <w:bCs/>
                <w:color w:val="000000"/>
                <w:sz w:val="22"/>
                <w:szCs w:val="22"/>
              </w:rPr>
            </w:pPr>
            <w:r w:rsidRPr="007E23CA">
              <w:rPr>
                <w:rFonts w:ascii="Arial" w:hAnsi="Arial" w:cs="Arial"/>
                <w:bCs/>
                <w:color w:val="000000"/>
                <w:sz w:val="22"/>
                <w:szCs w:val="22"/>
              </w:rPr>
              <w:t>ASISTENCIAL</w:t>
            </w:r>
          </w:p>
        </w:tc>
        <w:tc>
          <w:tcPr>
            <w:tcW w:w="2693" w:type="dxa"/>
            <w:tcBorders>
              <w:top w:val="nil"/>
              <w:left w:val="nil"/>
              <w:bottom w:val="single" w:sz="8" w:space="0" w:color="auto"/>
              <w:right w:val="single" w:sz="8" w:space="0" w:color="auto"/>
            </w:tcBorders>
            <w:shd w:val="clear" w:color="auto" w:fill="auto"/>
            <w:vAlign w:val="center"/>
            <w:hideMark/>
          </w:tcPr>
          <w:p w14:paraId="1D61FA3B" w14:textId="77777777" w:rsidR="007E23CA" w:rsidRPr="007E23CA" w:rsidRDefault="007E23CA" w:rsidP="005C6411">
            <w:pPr>
              <w:jc w:val="center"/>
              <w:rPr>
                <w:rFonts w:ascii="Arial" w:hAnsi="Arial" w:cs="Arial"/>
                <w:bCs/>
                <w:color w:val="000000"/>
                <w:sz w:val="22"/>
                <w:szCs w:val="22"/>
              </w:rPr>
            </w:pPr>
            <w:r w:rsidRPr="007E23CA">
              <w:rPr>
                <w:rFonts w:ascii="Arial" w:hAnsi="Arial" w:cs="Arial"/>
                <w:bCs/>
                <w:color w:val="000000"/>
                <w:sz w:val="22"/>
                <w:szCs w:val="22"/>
              </w:rPr>
              <w:t>21</w:t>
            </w:r>
          </w:p>
        </w:tc>
      </w:tr>
      <w:tr w:rsidR="007E23CA" w:rsidRPr="007E23CA" w14:paraId="0F2CA057" w14:textId="77777777" w:rsidTr="005C6411">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138DB658" w14:textId="77777777" w:rsidR="007E23CA" w:rsidRPr="005C6411" w:rsidRDefault="007E23CA" w:rsidP="005C6411">
            <w:pPr>
              <w:jc w:val="center"/>
              <w:rPr>
                <w:rFonts w:ascii="Arial" w:hAnsi="Arial" w:cs="Arial"/>
                <w:b/>
                <w:bCs/>
                <w:color w:val="000000"/>
                <w:sz w:val="22"/>
                <w:szCs w:val="22"/>
              </w:rPr>
            </w:pPr>
            <w:r w:rsidRPr="005C6411">
              <w:rPr>
                <w:rFonts w:ascii="Arial" w:hAnsi="Arial" w:cs="Arial"/>
                <w:b/>
                <w:bCs/>
                <w:color w:val="000000"/>
                <w:sz w:val="22"/>
                <w:szCs w:val="22"/>
              </w:rPr>
              <w:t>TOTAL</w:t>
            </w:r>
          </w:p>
        </w:tc>
        <w:tc>
          <w:tcPr>
            <w:tcW w:w="2693" w:type="dxa"/>
            <w:tcBorders>
              <w:top w:val="nil"/>
              <w:left w:val="nil"/>
              <w:bottom w:val="single" w:sz="8" w:space="0" w:color="auto"/>
              <w:right w:val="single" w:sz="8" w:space="0" w:color="auto"/>
            </w:tcBorders>
            <w:shd w:val="clear" w:color="auto" w:fill="auto"/>
            <w:vAlign w:val="center"/>
            <w:hideMark/>
          </w:tcPr>
          <w:p w14:paraId="3E99039E" w14:textId="77777777" w:rsidR="007E23CA" w:rsidRPr="005C6411" w:rsidRDefault="007E23CA" w:rsidP="005C6411">
            <w:pPr>
              <w:jc w:val="center"/>
              <w:rPr>
                <w:rFonts w:ascii="Arial" w:hAnsi="Arial" w:cs="Arial"/>
                <w:b/>
                <w:bCs/>
                <w:color w:val="000000"/>
                <w:sz w:val="22"/>
                <w:szCs w:val="22"/>
              </w:rPr>
            </w:pPr>
            <w:r w:rsidRPr="005C6411">
              <w:rPr>
                <w:rFonts w:ascii="Arial" w:hAnsi="Arial" w:cs="Arial"/>
                <w:b/>
                <w:bCs/>
                <w:color w:val="000000"/>
                <w:sz w:val="22"/>
                <w:szCs w:val="22"/>
              </w:rPr>
              <w:t>149</w:t>
            </w:r>
          </w:p>
        </w:tc>
      </w:tr>
    </w:tbl>
    <w:p w14:paraId="7DA73C6D" w14:textId="79FAADE5" w:rsidR="007E23CA" w:rsidRPr="007E23CA" w:rsidRDefault="007E23CA" w:rsidP="005C6411">
      <w:pPr>
        <w:ind w:left="993"/>
        <w:rPr>
          <w:rFonts w:ascii="Arial" w:hAnsi="Arial" w:cs="Arial"/>
          <w:sz w:val="18"/>
          <w:szCs w:val="18"/>
          <w:lang w:val="es-ES"/>
        </w:rPr>
      </w:pPr>
      <w:r w:rsidRPr="007E23CA">
        <w:rPr>
          <w:rFonts w:ascii="Arial" w:hAnsi="Arial" w:cs="Arial"/>
          <w:sz w:val="18"/>
          <w:szCs w:val="18"/>
          <w:lang w:val="es-ES"/>
        </w:rPr>
        <w:t xml:space="preserve">Fuente: GGTH </w:t>
      </w:r>
    </w:p>
    <w:p w14:paraId="28CAAE40" w14:textId="39BC7CB2" w:rsidR="007E23CA" w:rsidRDefault="007E23CA" w:rsidP="00DC17E3">
      <w:pPr>
        <w:rPr>
          <w:rFonts w:ascii="Arial" w:hAnsi="Arial" w:cs="Arial"/>
          <w:sz w:val="20"/>
          <w:szCs w:val="20"/>
          <w:lang w:val="es-ES"/>
        </w:rPr>
      </w:pPr>
    </w:p>
    <w:p w14:paraId="0F089521" w14:textId="77777777" w:rsidR="007E23CA" w:rsidRDefault="007E23CA" w:rsidP="00DC17E3">
      <w:pPr>
        <w:rPr>
          <w:rFonts w:ascii="Arial" w:hAnsi="Arial" w:cs="Arial"/>
          <w:sz w:val="20"/>
          <w:szCs w:val="20"/>
          <w:lang w:val="es-ES"/>
        </w:rPr>
      </w:pPr>
    </w:p>
    <w:p w14:paraId="1DEF6505" w14:textId="1EAAE797" w:rsidR="007E23CA" w:rsidRDefault="007E23CA" w:rsidP="007663CA">
      <w:pPr>
        <w:jc w:val="center"/>
        <w:rPr>
          <w:rFonts w:ascii="Arial" w:hAnsi="Arial" w:cs="Arial"/>
          <w:sz w:val="20"/>
          <w:szCs w:val="20"/>
          <w:lang w:val="es-ES"/>
        </w:rPr>
      </w:pPr>
      <w:r>
        <w:rPr>
          <w:noProof/>
        </w:rPr>
        <w:drawing>
          <wp:inline distT="0" distB="0" distL="0" distR="0" wp14:anchorId="1D835058" wp14:editId="197DECCC">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6FAEB0" w14:textId="77777777" w:rsidR="007E23CA" w:rsidRDefault="007E23CA" w:rsidP="00DC17E3">
      <w:pPr>
        <w:rPr>
          <w:rFonts w:ascii="Arial" w:hAnsi="Arial" w:cs="Arial"/>
          <w:sz w:val="20"/>
          <w:szCs w:val="20"/>
          <w:lang w:val="es-ES"/>
        </w:rPr>
      </w:pPr>
    </w:p>
    <w:p w14:paraId="1A04640A" w14:textId="1E158732" w:rsidR="007E23CA" w:rsidRPr="007E23CA" w:rsidRDefault="007E23CA" w:rsidP="007663CA">
      <w:pPr>
        <w:ind w:left="851" w:hanging="1"/>
        <w:rPr>
          <w:rFonts w:ascii="Arial" w:hAnsi="Arial" w:cs="Arial"/>
          <w:sz w:val="18"/>
          <w:szCs w:val="18"/>
          <w:lang w:val="es-ES"/>
        </w:rPr>
      </w:pPr>
      <w:r w:rsidRPr="007E23CA">
        <w:rPr>
          <w:rFonts w:ascii="Arial" w:hAnsi="Arial" w:cs="Arial"/>
          <w:sz w:val="18"/>
          <w:szCs w:val="18"/>
          <w:lang w:val="es-ES"/>
        </w:rPr>
        <w:t>Fuente: GGTH</w:t>
      </w:r>
    </w:p>
    <w:p w14:paraId="56E982F9" w14:textId="1DB4D75D" w:rsidR="007E23CA" w:rsidRDefault="007E23CA" w:rsidP="00DC17E3">
      <w:pPr>
        <w:rPr>
          <w:rFonts w:ascii="Arial" w:hAnsi="Arial" w:cs="Arial"/>
          <w:sz w:val="20"/>
          <w:szCs w:val="20"/>
          <w:lang w:val="es-ES"/>
        </w:rPr>
      </w:pPr>
    </w:p>
    <w:p w14:paraId="798B7298" w14:textId="416C245F" w:rsidR="00C66845" w:rsidRDefault="00C66845" w:rsidP="00DC17E3">
      <w:pPr>
        <w:rPr>
          <w:rFonts w:ascii="Arial" w:hAnsi="Arial" w:cs="Arial"/>
          <w:sz w:val="20"/>
          <w:szCs w:val="20"/>
          <w:lang w:val="es-ES"/>
        </w:rPr>
      </w:pPr>
    </w:p>
    <w:p w14:paraId="6CBC15E5" w14:textId="77777777" w:rsidR="007E23CA" w:rsidRPr="007E23CA" w:rsidRDefault="007E23CA" w:rsidP="00DC17E3">
      <w:pPr>
        <w:rPr>
          <w:rFonts w:ascii="Arial" w:hAnsi="Arial" w:cs="Arial"/>
          <w:sz w:val="20"/>
          <w:szCs w:val="20"/>
          <w:lang w:val="es-ES"/>
        </w:rPr>
      </w:pPr>
    </w:p>
    <w:p w14:paraId="31A2E073" w14:textId="2A6E2933" w:rsidR="002E15DF" w:rsidRPr="007E23CA" w:rsidRDefault="007B4F8A" w:rsidP="00D5700C">
      <w:pPr>
        <w:pStyle w:val="Ttulo2"/>
        <w:rPr>
          <w:sz w:val="20"/>
          <w:szCs w:val="20"/>
          <w:lang w:val="es-ES"/>
        </w:rPr>
      </w:pPr>
      <w:bookmarkStart w:id="12" w:name="_Toc188005736"/>
      <w:r w:rsidRPr="007E23CA">
        <w:rPr>
          <w:sz w:val="20"/>
          <w:szCs w:val="20"/>
          <w:lang w:val="es-ES"/>
        </w:rPr>
        <w:t>Situación Actual Planta de Personal</w:t>
      </w:r>
      <w:bookmarkEnd w:id="12"/>
    </w:p>
    <w:p w14:paraId="44B1543A" w14:textId="77777777" w:rsidR="002E15DF" w:rsidRPr="007E23CA" w:rsidRDefault="002E15DF" w:rsidP="00DC17E3">
      <w:pPr>
        <w:rPr>
          <w:rFonts w:ascii="Arial" w:hAnsi="Arial" w:cs="Arial"/>
          <w:sz w:val="20"/>
          <w:szCs w:val="20"/>
          <w:lang w:val="es-ES"/>
        </w:rPr>
      </w:pPr>
    </w:p>
    <w:p w14:paraId="343BE5C7" w14:textId="3F3C9E50" w:rsidR="00C66845" w:rsidRPr="007E23CA" w:rsidRDefault="00C66845" w:rsidP="00DC17E3">
      <w:pPr>
        <w:rPr>
          <w:rFonts w:ascii="Arial" w:hAnsi="Arial" w:cs="Arial"/>
          <w:sz w:val="20"/>
          <w:szCs w:val="20"/>
          <w:lang w:val="es-ES"/>
        </w:rPr>
      </w:pPr>
      <w:r w:rsidRPr="007E23CA">
        <w:rPr>
          <w:rFonts w:ascii="Arial" w:hAnsi="Arial" w:cs="Arial"/>
          <w:sz w:val="20"/>
          <w:szCs w:val="20"/>
          <w:lang w:val="es-ES"/>
        </w:rPr>
        <w:t>A 31 de diciembre de 2024 la planta de personal de la Superintendencia del</w:t>
      </w:r>
      <w:r w:rsidR="00F40619" w:rsidRPr="007E23CA">
        <w:rPr>
          <w:rFonts w:ascii="Arial" w:hAnsi="Arial" w:cs="Arial"/>
          <w:sz w:val="20"/>
          <w:szCs w:val="20"/>
          <w:lang w:val="es-ES"/>
        </w:rPr>
        <w:t xml:space="preserve"> Subsidio Familiar tiene ciento cuarenta (140) </w:t>
      </w:r>
      <w:r w:rsidRPr="007E23CA">
        <w:rPr>
          <w:rFonts w:ascii="Arial" w:hAnsi="Arial" w:cs="Arial"/>
          <w:sz w:val="20"/>
          <w:szCs w:val="20"/>
          <w:lang w:val="es-ES"/>
        </w:rPr>
        <w:t>empleos provistos, con los siguientes tipos de vinculación:</w:t>
      </w:r>
    </w:p>
    <w:p w14:paraId="59A5820F" w14:textId="3D7B71EF" w:rsidR="00C66845" w:rsidRPr="007E23CA" w:rsidRDefault="00C66845" w:rsidP="00DC17E3">
      <w:pPr>
        <w:rPr>
          <w:rFonts w:ascii="Arial" w:hAnsi="Arial" w:cs="Arial"/>
          <w:sz w:val="20"/>
          <w:szCs w:val="20"/>
          <w:lang w:val="es-ES"/>
        </w:rPr>
      </w:pPr>
    </w:p>
    <w:tbl>
      <w:tblPr>
        <w:tblStyle w:val="Tablaconcuadrcula"/>
        <w:tblW w:w="7650" w:type="dxa"/>
        <w:jc w:val="center"/>
        <w:tblLook w:val="04A0" w:firstRow="1" w:lastRow="0" w:firstColumn="1" w:lastColumn="0" w:noHBand="0" w:noVBand="1"/>
      </w:tblPr>
      <w:tblGrid>
        <w:gridCol w:w="6232"/>
        <w:gridCol w:w="1418"/>
      </w:tblGrid>
      <w:tr w:rsidR="00C66845" w:rsidRPr="007E23CA" w14:paraId="2698A692" w14:textId="77777777" w:rsidTr="000F16B1">
        <w:trPr>
          <w:trHeight w:val="525"/>
          <w:jc w:val="center"/>
        </w:trPr>
        <w:tc>
          <w:tcPr>
            <w:tcW w:w="6232" w:type="dxa"/>
            <w:shd w:val="clear" w:color="auto" w:fill="8DB3E2" w:themeFill="text2" w:themeFillTint="66"/>
            <w:vAlign w:val="center"/>
            <w:hideMark/>
          </w:tcPr>
          <w:p w14:paraId="321078ED" w14:textId="77777777" w:rsidR="00C66845" w:rsidRPr="007E23CA" w:rsidRDefault="00C66845" w:rsidP="000F16B1">
            <w:pPr>
              <w:jc w:val="center"/>
              <w:rPr>
                <w:rFonts w:ascii="Arial" w:hAnsi="Arial" w:cs="Arial"/>
                <w:b/>
                <w:bCs/>
                <w:sz w:val="20"/>
                <w:szCs w:val="20"/>
              </w:rPr>
            </w:pPr>
            <w:r w:rsidRPr="007E23CA">
              <w:rPr>
                <w:rFonts w:ascii="Arial" w:hAnsi="Arial" w:cs="Arial"/>
                <w:b/>
                <w:bCs/>
                <w:sz w:val="20"/>
                <w:szCs w:val="20"/>
                <w:lang w:val="es-ES"/>
              </w:rPr>
              <w:t>Denominación</w:t>
            </w:r>
          </w:p>
        </w:tc>
        <w:tc>
          <w:tcPr>
            <w:tcW w:w="1418" w:type="dxa"/>
            <w:shd w:val="clear" w:color="auto" w:fill="8DB3E2" w:themeFill="text2" w:themeFillTint="66"/>
            <w:vAlign w:val="center"/>
            <w:hideMark/>
          </w:tcPr>
          <w:p w14:paraId="3CFBE54E" w14:textId="77777777" w:rsidR="00C66845" w:rsidRPr="007E23CA" w:rsidRDefault="00C66845" w:rsidP="000F16B1">
            <w:pPr>
              <w:jc w:val="center"/>
              <w:rPr>
                <w:rFonts w:ascii="Arial" w:hAnsi="Arial" w:cs="Arial"/>
                <w:b/>
                <w:bCs/>
                <w:sz w:val="20"/>
                <w:szCs w:val="20"/>
              </w:rPr>
            </w:pPr>
            <w:r w:rsidRPr="007E23CA">
              <w:rPr>
                <w:rFonts w:ascii="Arial" w:hAnsi="Arial" w:cs="Arial"/>
                <w:b/>
                <w:bCs/>
                <w:sz w:val="20"/>
                <w:szCs w:val="20"/>
              </w:rPr>
              <w:t>Cantidad de cargos</w:t>
            </w:r>
          </w:p>
        </w:tc>
      </w:tr>
      <w:tr w:rsidR="00C66845" w:rsidRPr="007E23CA" w14:paraId="4080E3B8" w14:textId="77777777" w:rsidTr="000F16B1">
        <w:trPr>
          <w:trHeight w:val="398"/>
          <w:jc w:val="center"/>
        </w:trPr>
        <w:tc>
          <w:tcPr>
            <w:tcW w:w="6232" w:type="dxa"/>
            <w:vAlign w:val="center"/>
            <w:hideMark/>
          </w:tcPr>
          <w:p w14:paraId="493B0295" w14:textId="77777777" w:rsidR="00C66845" w:rsidRPr="007E23CA" w:rsidRDefault="00C66845" w:rsidP="00C66845">
            <w:pPr>
              <w:rPr>
                <w:rFonts w:ascii="Arial" w:hAnsi="Arial" w:cs="Arial"/>
                <w:sz w:val="20"/>
                <w:szCs w:val="20"/>
              </w:rPr>
            </w:pPr>
            <w:r w:rsidRPr="007E23CA">
              <w:rPr>
                <w:rFonts w:ascii="Arial" w:hAnsi="Arial" w:cs="Arial"/>
                <w:sz w:val="20"/>
                <w:szCs w:val="20"/>
                <w:lang w:val="es-ES"/>
              </w:rPr>
              <w:t>Titulares De Carrera</w:t>
            </w:r>
          </w:p>
        </w:tc>
        <w:tc>
          <w:tcPr>
            <w:tcW w:w="1418" w:type="dxa"/>
            <w:vAlign w:val="center"/>
            <w:hideMark/>
          </w:tcPr>
          <w:p w14:paraId="77DEFC45" w14:textId="77777777" w:rsidR="00C66845" w:rsidRPr="007E23CA" w:rsidRDefault="00C66845" w:rsidP="002E15DF">
            <w:pPr>
              <w:jc w:val="center"/>
              <w:rPr>
                <w:rFonts w:ascii="Arial" w:hAnsi="Arial" w:cs="Arial"/>
                <w:sz w:val="20"/>
                <w:szCs w:val="20"/>
              </w:rPr>
            </w:pPr>
            <w:r w:rsidRPr="007E23CA">
              <w:rPr>
                <w:rFonts w:ascii="Arial" w:hAnsi="Arial" w:cs="Arial"/>
                <w:sz w:val="20"/>
                <w:szCs w:val="20"/>
              </w:rPr>
              <w:t>12</w:t>
            </w:r>
          </w:p>
        </w:tc>
      </w:tr>
      <w:tr w:rsidR="00C66845" w:rsidRPr="007E23CA" w14:paraId="5A2EDF0E" w14:textId="77777777" w:rsidTr="000F16B1">
        <w:trPr>
          <w:trHeight w:val="402"/>
          <w:jc w:val="center"/>
        </w:trPr>
        <w:tc>
          <w:tcPr>
            <w:tcW w:w="6232" w:type="dxa"/>
            <w:vAlign w:val="center"/>
            <w:hideMark/>
          </w:tcPr>
          <w:p w14:paraId="2BACDF0A" w14:textId="77777777" w:rsidR="00C66845" w:rsidRPr="007E23CA" w:rsidRDefault="00C66845" w:rsidP="00C66845">
            <w:pPr>
              <w:rPr>
                <w:rFonts w:ascii="Arial" w:hAnsi="Arial" w:cs="Arial"/>
                <w:sz w:val="20"/>
                <w:szCs w:val="20"/>
              </w:rPr>
            </w:pPr>
            <w:r w:rsidRPr="007E23CA">
              <w:rPr>
                <w:rFonts w:ascii="Arial" w:hAnsi="Arial" w:cs="Arial"/>
                <w:bCs/>
                <w:sz w:val="20"/>
                <w:szCs w:val="20"/>
                <w:lang w:val="es-ES"/>
              </w:rPr>
              <w:t>Servidores públicos de carrera administrativa con encargo</w:t>
            </w:r>
          </w:p>
        </w:tc>
        <w:tc>
          <w:tcPr>
            <w:tcW w:w="1418" w:type="dxa"/>
            <w:vAlign w:val="center"/>
            <w:hideMark/>
          </w:tcPr>
          <w:p w14:paraId="21F54A44" w14:textId="4A2CBEAC" w:rsidR="00C66845" w:rsidRPr="007E23CA" w:rsidRDefault="00E31459" w:rsidP="002E15DF">
            <w:pPr>
              <w:jc w:val="center"/>
              <w:rPr>
                <w:rFonts w:ascii="Arial" w:hAnsi="Arial" w:cs="Arial"/>
                <w:sz w:val="20"/>
                <w:szCs w:val="20"/>
              </w:rPr>
            </w:pPr>
            <w:r>
              <w:rPr>
                <w:rFonts w:ascii="Arial" w:hAnsi="Arial" w:cs="Arial"/>
                <w:sz w:val="20"/>
                <w:szCs w:val="20"/>
              </w:rPr>
              <w:t>16</w:t>
            </w:r>
          </w:p>
        </w:tc>
      </w:tr>
      <w:tr w:rsidR="00C66845" w:rsidRPr="007E23CA" w14:paraId="6ACD0DD1" w14:textId="77777777" w:rsidTr="000F16B1">
        <w:trPr>
          <w:trHeight w:val="438"/>
          <w:jc w:val="center"/>
        </w:trPr>
        <w:tc>
          <w:tcPr>
            <w:tcW w:w="6232" w:type="dxa"/>
            <w:vAlign w:val="center"/>
            <w:hideMark/>
          </w:tcPr>
          <w:p w14:paraId="532FF972" w14:textId="77777777" w:rsidR="00C66845" w:rsidRPr="007E23CA" w:rsidRDefault="00C66845" w:rsidP="00C66845">
            <w:pPr>
              <w:rPr>
                <w:rFonts w:ascii="Arial" w:hAnsi="Arial" w:cs="Arial"/>
                <w:sz w:val="20"/>
                <w:szCs w:val="20"/>
              </w:rPr>
            </w:pPr>
            <w:r w:rsidRPr="007E23CA">
              <w:rPr>
                <w:rFonts w:ascii="Arial" w:hAnsi="Arial" w:cs="Arial"/>
                <w:bCs/>
                <w:sz w:val="20"/>
                <w:szCs w:val="20"/>
              </w:rPr>
              <w:t>Libre Nombramiento Y Remoción</w:t>
            </w:r>
          </w:p>
        </w:tc>
        <w:tc>
          <w:tcPr>
            <w:tcW w:w="1418" w:type="dxa"/>
            <w:vAlign w:val="center"/>
            <w:hideMark/>
          </w:tcPr>
          <w:p w14:paraId="728170B0" w14:textId="6C3791F4" w:rsidR="00C66845" w:rsidRPr="007E23CA" w:rsidRDefault="00976F6D" w:rsidP="002E15DF">
            <w:pPr>
              <w:jc w:val="center"/>
              <w:rPr>
                <w:rFonts w:ascii="Arial" w:hAnsi="Arial" w:cs="Arial"/>
                <w:sz w:val="20"/>
                <w:szCs w:val="20"/>
              </w:rPr>
            </w:pPr>
            <w:r w:rsidRPr="007E23CA">
              <w:rPr>
                <w:rFonts w:ascii="Arial" w:hAnsi="Arial" w:cs="Arial"/>
                <w:sz w:val="20"/>
                <w:szCs w:val="20"/>
              </w:rPr>
              <w:t>19</w:t>
            </w:r>
          </w:p>
        </w:tc>
      </w:tr>
      <w:tr w:rsidR="00C66845" w:rsidRPr="007E23CA" w14:paraId="383BD5E4" w14:textId="77777777" w:rsidTr="000F16B1">
        <w:trPr>
          <w:trHeight w:val="544"/>
          <w:jc w:val="center"/>
        </w:trPr>
        <w:tc>
          <w:tcPr>
            <w:tcW w:w="6232" w:type="dxa"/>
            <w:vAlign w:val="center"/>
            <w:hideMark/>
          </w:tcPr>
          <w:p w14:paraId="5797EAC2" w14:textId="77777777" w:rsidR="00C66845" w:rsidRPr="007E23CA" w:rsidRDefault="00C66845" w:rsidP="00C66845">
            <w:pPr>
              <w:rPr>
                <w:rFonts w:ascii="Arial" w:hAnsi="Arial" w:cs="Arial"/>
                <w:sz w:val="20"/>
                <w:szCs w:val="20"/>
              </w:rPr>
            </w:pPr>
            <w:r w:rsidRPr="007E23CA">
              <w:rPr>
                <w:rFonts w:ascii="Arial" w:hAnsi="Arial" w:cs="Arial"/>
                <w:bCs/>
                <w:sz w:val="20"/>
                <w:szCs w:val="20"/>
                <w:lang w:val="es-ES"/>
              </w:rPr>
              <w:t>En Provisionalidad</w:t>
            </w:r>
          </w:p>
        </w:tc>
        <w:tc>
          <w:tcPr>
            <w:tcW w:w="1418" w:type="dxa"/>
            <w:vAlign w:val="center"/>
            <w:hideMark/>
          </w:tcPr>
          <w:p w14:paraId="7A15FA9A" w14:textId="79452304" w:rsidR="00C66845" w:rsidRPr="007E23CA" w:rsidRDefault="00E31459" w:rsidP="002E15DF">
            <w:pPr>
              <w:jc w:val="center"/>
              <w:rPr>
                <w:rFonts w:ascii="Arial" w:hAnsi="Arial" w:cs="Arial"/>
                <w:sz w:val="20"/>
                <w:szCs w:val="20"/>
              </w:rPr>
            </w:pPr>
            <w:r>
              <w:rPr>
                <w:rFonts w:ascii="Arial" w:hAnsi="Arial" w:cs="Arial"/>
                <w:sz w:val="20"/>
                <w:szCs w:val="20"/>
              </w:rPr>
              <w:t>93</w:t>
            </w:r>
          </w:p>
        </w:tc>
      </w:tr>
      <w:tr w:rsidR="00C66845" w:rsidRPr="007E23CA" w14:paraId="45554220" w14:textId="77777777" w:rsidTr="000F16B1">
        <w:trPr>
          <w:trHeight w:val="424"/>
          <w:jc w:val="center"/>
        </w:trPr>
        <w:tc>
          <w:tcPr>
            <w:tcW w:w="6232" w:type="dxa"/>
            <w:vAlign w:val="center"/>
            <w:hideMark/>
          </w:tcPr>
          <w:p w14:paraId="6A894DB0" w14:textId="77777777" w:rsidR="00C66845" w:rsidRPr="007E23CA" w:rsidRDefault="00C66845" w:rsidP="00C66845">
            <w:pPr>
              <w:rPr>
                <w:rFonts w:ascii="Arial" w:hAnsi="Arial" w:cs="Arial"/>
                <w:sz w:val="20"/>
                <w:szCs w:val="20"/>
              </w:rPr>
            </w:pPr>
            <w:r w:rsidRPr="007E23CA">
              <w:rPr>
                <w:rFonts w:ascii="Arial" w:hAnsi="Arial" w:cs="Arial"/>
                <w:bCs/>
                <w:sz w:val="20"/>
                <w:szCs w:val="20"/>
                <w:lang w:val="es-ES"/>
              </w:rPr>
              <w:t>Total Empleos Provistos</w:t>
            </w:r>
          </w:p>
        </w:tc>
        <w:tc>
          <w:tcPr>
            <w:tcW w:w="1418" w:type="dxa"/>
            <w:vAlign w:val="center"/>
            <w:hideMark/>
          </w:tcPr>
          <w:p w14:paraId="30764C2E" w14:textId="56C46078" w:rsidR="00C66845" w:rsidRPr="007E23CA" w:rsidRDefault="00976F6D" w:rsidP="002E15DF">
            <w:pPr>
              <w:jc w:val="center"/>
              <w:rPr>
                <w:rFonts w:ascii="Arial" w:hAnsi="Arial" w:cs="Arial"/>
                <w:b/>
                <w:sz w:val="20"/>
                <w:szCs w:val="20"/>
              </w:rPr>
            </w:pPr>
            <w:r w:rsidRPr="007E23CA">
              <w:rPr>
                <w:rFonts w:ascii="Arial" w:hAnsi="Arial" w:cs="Arial"/>
                <w:b/>
                <w:sz w:val="20"/>
                <w:szCs w:val="20"/>
              </w:rPr>
              <w:t>140</w:t>
            </w:r>
          </w:p>
        </w:tc>
      </w:tr>
      <w:tr w:rsidR="00C66845" w:rsidRPr="007E23CA" w14:paraId="6A9F0653" w14:textId="77777777" w:rsidTr="000F16B1">
        <w:trPr>
          <w:trHeight w:val="416"/>
          <w:jc w:val="center"/>
        </w:trPr>
        <w:tc>
          <w:tcPr>
            <w:tcW w:w="6232" w:type="dxa"/>
            <w:vAlign w:val="center"/>
            <w:hideMark/>
          </w:tcPr>
          <w:p w14:paraId="72D68F0D" w14:textId="77777777" w:rsidR="00C66845" w:rsidRPr="007E23CA" w:rsidRDefault="00C66845" w:rsidP="00C66845">
            <w:pPr>
              <w:rPr>
                <w:rFonts w:ascii="Arial" w:hAnsi="Arial" w:cs="Arial"/>
                <w:sz w:val="20"/>
                <w:szCs w:val="20"/>
              </w:rPr>
            </w:pPr>
            <w:r w:rsidRPr="007E23CA">
              <w:rPr>
                <w:rFonts w:ascii="Arial" w:hAnsi="Arial" w:cs="Arial"/>
                <w:bCs/>
                <w:sz w:val="20"/>
                <w:szCs w:val="20"/>
                <w:lang w:val="es-ES"/>
              </w:rPr>
              <w:t xml:space="preserve">Empleos Sin Proveer de LNR </w:t>
            </w:r>
          </w:p>
        </w:tc>
        <w:tc>
          <w:tcPr>
            <w:tcW w:w="1418" w:type="dxa"/>
            <w:vAlign w:val="center"/>
            <w:hideMark/>
          </w:tcPr>
          <w:p w14:paraId="2C3AE63A" w14:textId="013BE3BB" w:rsidR="00C66845" w:rsidRPr="007E23CA" w:rsidRDefault="00976F6D" w:rsidP="002E15DF">
            <w:pPr>
              <w:jc w:val="center"/>
              <w:rPr>
                <w:rFonts w:ascii="Arial" w:hAnsi="Arial" w:cs="Arial"/>
                <w:sz w:val="20"/>
                <w:szCs w:val="20"/>
              </w:rPr>
            </w:pPr>
            <w:r w:rsidRPr="007E23CA">
              <w:rPr>
                <w:rFonts w:ascii="Arial" w:hAnsi="Arial" w:cs="Arial"/>
                <w:sz w:val="20"/>
                <w:szCs w:val="20"/>
              </w:rPr>
              <w:t>5</w:t>
            </w:r>
          </w:p>
        </w:tc>
      </w:tr>
      <w:tr w:rsidR="00C66845" w:rsidRPr="007E23CA" w14:paraId="78DC0DF0" w14:textId="77777777" w:rsidTr="000F16B1">
        <w:trPr>
          <w:trHeight w:val="407"/>
          <w:jc w:val="center"/>
        </w:trPr>
        <w:tc>
          <w:tcPr>
            <w:tcW w:w="6232" w:type="dxa"/>
            <w:vAlign w:val="center"/>
            <w:hideMark/>
          </w:tcPr>
          <w:p w14:paraId="71C29463" w14:textId="77777777" w:rsidR="00C66845" w:rsidRPr="007E23CA" w:rsidRDefault="00C66845" w:rsidP="00C66845">
            <w:pPr>
              <w:rPr>
                <w:rFonts w:ascii="Arial" w:hAnsi="Arial" w:cs="Arial"/>
                <w:sz w:val="20"/>
                <w:szCs w:val="20"/>
              </w:rPr>
            </w:pPr>
            <w:r w:rsidRPr="007E23CA">
              <w:rPr>
                <w:rFonts w:ascii="Arial" w:hAnsi="Arial" w:cs="Arial"/>
                <w:sz w:val="20"/>
                <w:szCs w:val="20"/>
              </w:rPr>
              <w:t>Empleos Sin Proveer de Carrera Admón.</w:t>
            </w:r>
          </w:p>
        </w:tc>
        <w:tc>
          <w:tcPr>
            <w:tcW w:w="1418" w:type="dxa"/>
            <w:vAlign w:val="center"/>
            <w:hideMark/>
          </w:tcPr>
          <w:p w14:paraId="50C38BEE" w14:textId="40598730" w:rsidR="00C66845" w:rsidRPr="007E23CA" w:rsidRDefault="00976F6D" w:rsidP="002E15DF">
            <w:pPr>
              <w:jc w:val="center"/>
              <w:rPr>
                <w:rFonts w:ascii="Arial" w:hAnsi="Arial" w:cs="Arial"/>
                <w:sz w:val="20"/>
                <w:szCs w:val="20"/>
              </w:rPr>
            </w:pPr>
            <w:r w:rsidRPr="007E23CA">
              <w:rPr>
                <w:rFonts w:ascii="Arial" w:hAnsi="Arial" w:cs="Arial"/>
                <w:sz w:val="20"/>
                <w:szCs w:val="20"/>
              </w:rPr>
              <w:t>4</w:t>
            </w:r>
          </w:p>
        </w:tc>
      </w:tr>
      <w:tr w:rsidR="00C66845" w:rsidRPr="007E23CA" w14:paraId="3DD8F0E6" w14:textId="77777777" w:rsidTr="000F16B1">
        <w:trPr>
          <w:trHeight w:val="428"/>
          <w:jc w:val="center"/>
        </w:trPr>
        <w:tc>
          <w:tcPr>
            <w:tcW w:w="6232" w:type="dxa"/>
            <w:vAlign w:val="center"/>
            <w:hideMark/>
          </w:tcPr>
          <w:p w14:paraId="2D0FA048" w14:textId="0932BAB0" w:rsidR="00C66845" w:rsidRPr="007E23CA" w:rsidRDefault="00C66845" w:rsidP="00C66845">
            <w:pPr>
              <w:rPr>
                <w:rFonts w:ascii="Arial" w:hAnsi="Arial" w:cs="Arial"/>
                <w:sz w:val="20"/>
                <w:szCs w:val="20"/>
              </w:rPr>
            </w:pPr>
            <w:r w:rsidRPr="007E23CA">
              <w:rPr>
                <w:rFonts w:ascii="Arial" w:hAnsi="Arial" w:cs="Arial"/>
                <w:bCs/>
                <w:sz w:val="20"/>
                <w:szCs w:val="20"/>
                <w:lang w:val="es-ES"/>
              </w:rPr>
              <w:t xml:space="preserve">Total Empleos sin proveer </w:t>
            </w:r>
          </w:p>
        </w:tc>
        <w:tc>
          <w:tcPr>
            <w:tcW w:w="1418" w:type="dxa"/>
            <w:vAlign w:val="center"/>
            <w:hideMark/>
          </w:tcPr>
          <w:p w14:paraId="4B84B9CE" w14:textId="3DD1E6B8" w:rsidR="00C66845" w:rsidRPr="007E23CA" w:rsidRDefault="00976F6D" w:rsidP="002E15DF">
            <w:pPr>
              <w:jc w:val="center"/>
              <w:rPr>
                <w:rFonts w:ascii="Arial" w:hAnsi="Arial" w:cs="Arial"/>
                <w:sz w:val="20"/>
                <w:szCs w:val="20"/>
              </w:rPr>
            </w:pPr>
            <w:r w:rsidRPr="007E23CA">
              <w:rPr>
                <w:rFonts w:ascii="Arial" w:hAnsi="Arial" w:cs="Arial"/>
                <w:sz w:val="20"/>
                <w:szCs w:val="20"/>
              </w:rPr>
              <w:t>9</w:t>
            </w:r>
          </w:p>
        </w:tc>
      </w:tr>
      <w:tr w:rsidR="00C66845" w:rsidRPr="007E23CA" w14:paraId="148180B3" w14:textId="77777777" w:rsidTr="000F16B1">
        <w:trPr>
          <w:trHeight w:val="406"/>
          <w:jc w:val="center"/>
        </w:trPr>
        <w:tc>
          <w:tcPr>
            <w:tcW w:w="6232" w:type="dxa"/>
            <w:vAlign w:val="center"/>
            <w:hideMark/>
          </w:tcPr>
          <w:p w14:paraId="469E71F5" w14:textId="03EAC802" w:rsidR="00C66845" w:rsidRPr="007E23CA" w:rsidRDefault="00C66845" w:rsidP="002E15DF">
            <w:pPr>
              <w:rPr>
                <w:rFonts w:ascii="Arial" w:hAnsi="Arial" w:cs="Arial"/>
                <w:sz w:val="20"/>
                <w:szCs w:val="20"/>
              </w:rPr>
            </w:pPr>
            <w:r w:rsidRPr="007E23CA">
              <w:rPr>
                <w:rFonts w:ascii="Arial" w:hAnsi="Arial" w:cs="Arial"/>
                <w:bCs/>
                <w:sz w:val="20"/>
                <w:szCs w:val="20"/>
                <w:lang w:val="es-ES"/>
              </w:rPr>
              <w:t xml:space="preserve">Total Empleos </w:t>
            </w:r>
            <w:r w:rsidR="002E15DF" w:rsidRPr="007E23CA">
              <w:rPr>
                <w:rFonts w:ascii="Arial" w:hAnsi="Arial" w:cs="Arial"/>
                <w:bCs/>
                <w:sz w:val="20"/>
                <w:szCs w:val="20"/>
                <w:lang w:val="es-ES"/>
              </w:rPr>
              <w:t>Planta d</w:t>
            </w:r>
            <w:r w:rsidRPr="007E23CA">
              <w:rPr>
                <w:rFonts w:ascii="Arial" w:hAnsi="Arial" w:cs="Arial"/>
                <w:bCs/>
                <w:sz w:val="20"/>
                <w:szCs w:val="20"/>
                <w:lang w:val="es-ES"/>
              </w:rPr>
              <w:t>e Personal SSF</w:t>
            </w:r>
          </w:p>
        </w:tc>
        <w:tc>
          <w:tcPr>
            <w:tcW w:w="1418" w:type="dxa"/>
            <w:vAlign w:val="center"/>
            <w:hideMark/>
          </w:tcPr>
          <w:p w14:paraId="4786AC01" w14:textId="77777777" w:rsidR="00C66845" w:rsidRPr="007E23CA" w:rsidRDefault="00C66845" w:rsidP="002E15DF">
            <w:pPr>
              <w:jc w:val="center"/>
              <w:rPr>
                <w:rFonts w:ascii="Arial" w:hAnsi="Arial" w:cs="Arial"/>
                <w:b/>
                <w:sz w:val="20"/>
                <w:szCs w:val="20"/>
              </w:rPr>
            </w:pPr>
            <w:r w:rsidRPr="007E23CA">
              <w:rPr>
                <w:rFonts w:ascii="Arial" w:hAnsi="Arial" w:cs="Arial"/>
                <w:b/>
                <w:sz w:val="20"/>
                <w:szCs w:val="20"/>
              </w:rPr>
              <w:t>149</w:t>
            </w:r>
          </w:p>
        </w:tc>
      </w:tr>
    </w:tbl>
    <w:p w14:paraId="7EC64653" w14:textId="4DA70BED" w:rsidR="00C66845" w:rsidRPr="00E31459" w:rsidRDefault="00B66DD4" w:rsidP="000F16B1">
      <w:pPr>
        <w:ind w:firstLine="708"/>
        <w:rPr>
          <w:rFonts w:ascii="Arial" w:hAnsi="Arial" w:cs="Arial"/>
          <w:sz w:val="18"/>
          <w:szCs w:val="18"/>
          <w:lang w:val="es-ES"/>
        </w:rPr>
      </w:pPr>
      <w:r w:rsidRPr="00E31459">
        <w:rPr>
          <w:rFonts w:ascii="Arial" w:hAnsi="Arial" w:cs="Arial"/>
          <w:sz w:val="18"/>
          <w:szCs w:val="18"/>
          <w:lang w:val="es-ES"/>
        </w:rPr>
        <w:t>Fuente: GGTH</w:t>
      </w:r>
    </w:p>
    <w:p w14:paraId="29A2CE83" w14:textId="709C669F" w:rsidR="002E15DF" w:rsidRDefault="002E15DF" w:rsidP="00DC17E3">
      <w:pPr>
        <w:rPr>
          <w:rFonts w:ascii="Arial" w:hAnsi="Arial" w:cs="Arial"/>
          <w:sz w:val="20"/>
          <w:szCs w:val="20"/>
          <w:lang w:val="es-ES"/>
        </w:rPr>
      </w:pPr>
    </w:p>
    <w:p w14:paraId="3B19E02B" w14:textId="77777777" w:rsidR="0051353A" w:rsidRPr="007E23CA" w:rsidRDefault="0051353A" w:rsidP="00DC17E3">
      <w:pPr>
        <w:rPr>
          <w:rFonts w:ascii="Arial" w:hAnsi="Arial" w:cs="Arial"/>
          <w:sz w:val="20"/>
          <w:szCs w:val="20"/>
          <w:lang w:val="es-ES"/>
        </w:rPr>
      </w:pPr>
    </w:p>
    <w:p w14:paraId="5867108F" w14:textId="5F2F6157" w:rsidR="002E15DF" w:rsidRPr="007E23CA" w:rsidRDefault="002E15DF" w:rsidP="00D5700C">
      <w:pPr>
        <w:pStyle w:val="Ttulo2"/>
        <w:rPr>
          <w:sz w:val="20"/>
          <w:szCs w:val="20"/>
          <w:lang w:val="es-ES"/>
        </w:rPr>
      </w:pPr>
      <w:bookmarkStart w:id="13" w:name="_Toc188005737"/>
      <w:r w:rsidRPr="007E23CA">
        <w:rPr>
          <w:sz w:val="20"/>
          <w:szCs w:val="20"/>
          <w:lang w:val="es-ES"/>
        </w:rPr>
        <w:t>O</w:t>
      </w:r>
      <w:r w:rsidR="007B4F8A" w:rsidRPr="007E23CA">
        <w:rPr>
          <w:sz w:val="20"/>
          <w:szCs w:val="20"/>
          <w:lang w:val="es-ES"/>
        </w:rPr>
        <w:t>ferta Pública de Empleos de Carrera Administrativa</w:t>
      </w:r>
      <w:bookmarkEnd w:id="13"/>
    </w:p>
    <w:p w14:paraId="01651E33" w14:textId="77777777" w:rsidR="002E15DF" w:rsidRPr="007E23CA" w:rsidRDefault="002E15DF" w:rsidP="00DC17E3">
      <w:pPr>
        <w:rPr>
          <w:rFonts w:ascii="Arial" w:hAnsi="Arial" w:cs="Arial"/>
          <w:sz w:val="20"/>
          <w:szCs w:val="20"/>
          <w:lang w:val="es-ES"/>
        </w:rPr>
      </w:pPr>
    </w:p>
    <w:p w14:paraId="60950C52" w14:textId="04F335D7" w:rsidR="00C66845" w:rsidRPr="007E23CA" w:rsidRDefault="002E15DF" w:rsidP="00DC17E3">
      <w:pPr>
        <w:rPr>
          <w:rFonts w:ascii="Arial" w:hAnsi="Arial" w:cs="Arial"/>
          <w:sz w:val="20"/>
          <w:szCs w:val="20"/>
          <w:lang w:val="es-ES"/>
        </w:rPr>
      </w:pPr>
      <w:r w:rsidRPr="007E23CA">
        <w:rPr>
          <w:rFonts w:ascii="Arial" w:hAnsi="Arial" w:cs="Arial"/>
          <w:sz w:val="20"/>
          <w:szCs w:val="20"/>
          <w:lang w:val="es-ES"/>
        </w:rPr>
        <w:t>La oferta pública de empleos de carrera OPEC, para el proceso de selección establecido mediante Acuerdo No. 63 Proceso de Selección No. 2508 de 2023. Es el siguiente:</w:t>
      </w:r>
    </w:p>
    <w:p w14:paraId="5979A8D5" w14:textId="2B4ECAE6" w:rsidR="002E15DF" w:rsidRPr="007E23CA" w:rsidRDefault="002E15DF" w:rsidP="00DC17E3">
      <w:pPr>
        <w:rPr>
          <w:rFonts w:ascii="Arial" w:hAnsi="Arial" w:cs="Arial"/>
          <w:sz w:val="20"/>
          <w:szCs w:val="20"/>
          <w:lang w:val="es-ES"/>
        </w:rPr>
      </w:pPr>
    </w:p>
    <w:tbl>
      <w:tblPr>
        <w:tblStyle w:val="Tablaconcuadrcula"/>
        <w:tblW w:w="8784" w:type="dxa"/>
        <w:tblLook w:val="04A0" w:firstRow="1" w:lastRow="0" w:firstColumn="1" w:lastColumn="0" w:noHBand="0" w:noVBand="1"/>
      </w:tblPr>
      <w:tblGrid>
        <w:gridCol w:w="1807"/>
        <w:gridCol w:w="1256"/>
        <w:gridCol w:w="1170"/>
        <w:gridCol w:w="1050"/>
        <w:gridCol w:w="1106"/>
        <w:gridCol w:w="1119"/>
        <w:gridCol w:w="1276"/>
      </w:tblGrid>
      <w:tr w:rsidR="002E15DF" w:rsidRPr="007E23CA" w14:paraId="011BD0ED" w14:textId="77777777" w:rsidTr="00917C6A">
        <w:trPr>
          <w:trHeight w:val="321"/>
        </w:trPr>
        <w:tc>
          <w:tcPr>
            <w:tcW w:w="1807" w:type="dxa"/>
            <w:vMerge w:val="restart"/>
            <w:shd w:val="clear" w:color="auto" w:fill="8DB3E2" w:themeFill="text2" w:themeFillTint="66"/>
            <w:vAlign w:val="center"/>
            <w:hideMark/>
          </w:tcPr>
          <w:p w14:paraId="52286C75" w14:textId="6D7ED28C" w:rsidR="002E15DF" w:rsidRPr="007E23CA" w:rsidRDefault="000F16B1" w:rsidP="002E15DF">
            <w:pPr>
              <w:jc w:val="center"/>
              <w:rPr>
                <w:rFonts w:ascii="Arial" w:hAnsi="Arial" w:cs="Arial"/>
                <w:sz w:val="20"/>
                <w:szCs w:val="20"/>
                <w:lang w:eastAsia="es-CO"/>
              </w:rPr>
            </w:pPr>
            <w:r w:rsidRPr="007E23CA">
              <w:rPr>
                <w:rFonts w:ascii="Arial" w:hAnsi="Arial" w:cs="Arial"/>
                <w:b/>
                <w:bCs/>
                <w:kern w:val="24"/>
                <w:sz w:val="20"/>
                <w:szCs w:val="20"/>
                <w:lang w:eastAsia="es-CO"/>
              </w:rPr>
              <w:t>NIVEL JERÁRQUICO</w:t>
            </w:r>
          </w:p>
        </w:tc>
        <w:tc>
          <w:tcPr>
            <w:tcW w:w="2426" w:type="dxa"/>
            <w:gridSpan w:val="2"/>
            <w:shd w:val="clear" w:color="auto" w:fill="8DB3E2" w:themeFill="text2" w:themeFillTint="66"/>
            <w:vAlign w:val="center"/>
            <w:hideMark/>
          </w:tcPr>
          <w:p w14:paraId="73D5A948" w14:textId="561B7B85" w:rsidR="002E15DF" w:rsidRPr="007E23CA" w:rsidRDefault="000F16B1" w:rsidP="002E15DF">
            <w:pPr>
              <w:jc w:val="center"/>
              <w:rPr>
                <w:rFonts w:ascii="Arial" w:hAnsi="Arial" w:cs="Arial"/>
                <w:sz w:val="20"/>
                <w:szCs w:val="20"/>
                <w:lang w:eastAsia="es-CO"/>
              </w:rPr>
            </w:pPr>
            <w:r w:rsidRPr="007E23CA">
              <w:rPr>
                <w:rFonts w:ascii="Arial" w:hAnsi="Arial" w:cs="Arial"/>
                <w:b/>
                <w:bCs/>
                <w:kern w:val="24"/>
                <w:sz w:val="20"/>
                <w:szCs w:val="20"/>
                <w:lang w:eastAsia="es-CO"/>
              </w:rPr>
              <w:t>ASCENSO</w:t>
            </w:r>
          </w:p>
        </w:tc>
        <w:tc>
          <w:tcPr>
            <w:tcW w:w="2156" w:type="dxa"/>
            <w:gridSpan w:val="2"/>
            <w:shd w:val="clear" w:color="auto" w:fill="8DB3E2" w:themeFill="text2" w:themeFillTint="66"/>
            <w:vAlign w:val="center"/>
            <w:hideMark/>
          </w:tcPr>
          <w:p w14:paraId="66CC14C2" w14:textId="7EF9C098" w:rsidR="002E15DF" w:rsidRPr="007E23CA" w:rsidRDefault="000F16B1" w:rsidP="002E15DF">
            <w:pPr>
              <w:jc w:val="center"/>
              <w:rPr>
                <w:rFonts w:ascii="Arial" w:hAnsi="Arial" w:cs="Arial"/>
                <w:sz w:val="20"/>
                <w:szCs w:val="20"/>
                <w:lang w:eastAsia="es-CO"/>
              </w:rPr>
            </w:pPr>
            <w:r w:rsidRPr="007E23CA">
              <w:rPr>
                <w:rFonts w:ascii="Arial" w:hAnsi="Arial" w:cs="Arial"/>
                <w:b/>
                <w:bCs/>
                <w:kern w:val="24"/>
                <w:sz w:val="20"/>
                <w:szCs w:val="20"/>
                <w:lang w:eastAsia="es-CO"/>
              </w:rPr>
              <w:t>ABIERTO</w:t>
            </w:r>
          </w:p>
        </w:tc>
        <w:tc>
          <w:tcPr>
            <w:tcW w:w="2395" w:type="dxa"/>
            <w:gridSpan w:val="2"/>
            <w:shd w:val="clear" w:color="auto" w:fill="8DB3E2" w:themeFill="text2" w:themeFillTint="66"/>
            <w:vAlign w:val="center"/>
            <w:hideMark/>
          </w:tcPr>
          <w:p w14:paraId="3E453C01" w14:textId="1C868016" w:rsidR="002E15DF" w:rsidRPr="007E23CA" w:rsidRDefault="000F16B1" w:rsidP="002E15DF">
            <w:pPr>
              <w:jc w:val="center"/>
              <w:rPr>
                <w:rFonts w:ascii="Arial" w:hAnsi="Arial" w:cs="Arial"/>
                <w:sz w:val="20"/>
                <w:szCs w:val="20"/>
                <w:lang w:eastAsia="es-CO"/>
              </w:rPr>
            </w:pPr>
            <w:r w:rsidRPr="007E23CA">
              <w:rPr>
                <w:rFonts w:ascii="Arial" w:hAnsi="Arial" w:cs="Arial"/>
                <w:b/>
                <w:bCs/>
                <w:kern w:val="24"/>
                <w:sz w:val="20"/>
                <w:szCs w:val="20"/>
                <w:lang w:eastAsia="es-CO"/>
              </w:rPr>
              <w:t xml:space="preserve">TOTAL </w:t>
            </w:r>
          </w:p>
        </w:tc>
      </w:tr>
      <w:tr w:rsidR="002E15DF" w:rsidRPr="007E23CA" w14:paraId="4A642837" w14:textId="77777777" w:rsidTr="00917C6A">
        <w:trPr>
          <w:trHeight w:val="644"/>
        </w:trPr>
        <w:tc>
          <w:tcPr>
            <w:tcW w:w="0" w:type="auto"/>
            <w:vMerge/>
            <w:shd w:val="clear" w:color="auto" w:fill="8DB3E2" w:themeFill="text2" w:themeFillTint="66"/>
            <w:vAlign w:val="center"/>
            <w:hideMark/>
          </w:tcPr>
          <w:p w14:paraId="232AD06B" w14:textId="77777777" w:rsidR="002E15DF" w:rsidRPr="007E23CA" w:rsidRDefault="002E15DF" w:rsidP="002E15DF">
            <w:pPr>
              <w:rPr>
                <w:rFonts w:ascii="Arial" w:hAnsi="Arial" w:cs="Arial"/>
                <w:sz w:val="20"/>
                <w:szCs w:val="20"/>
                <w:lang w:eastAsia="es-CO"/>
              </w:rPr>
            </w:pPr>
          </w:p>
        </w:tc>
        <w:tc>
          <w:tcPr>
            <w:tcW w:w="1256" w:type="dxa"/>
            <w:shd w:val="clear" w:color="auto" w:fill="8DB3E2" w:themeFill="text2" w:themeFillTint="66"/>
            <w:vAlign w:val="center"/>
            <w:hideMark/>
          </w:tcPr>
          <w:p w14:paraId="3C8A54D1" w14:textId="02E9BD25" w:rsidR="002E15DF" w:rsidRPr="007E23CA" w:rsidRDefault="002E15DF" w:rsidP="002E15DF">
            <w:pPr>
              <w:jc w:val="center"/>
              <w:rPr>
                <w:rFonts w:ascii="Arial" w:hAnsi="Arial" w:cs="Arial"/>
                <w:b/>
                <w:sz w:val="20"/>
                <w:szCs w:val="20"/>
                <w:lang w:eastAsia="es-CO"/>
              </w:rPr>
            </w:pPr>
            <w:r w:rsidRPr="007E23CA">
              <w:rPr>
                <w:rFonts w:ascii="Arial" w:hAnsi="Arial" w:cs="Arial"/>
                <w:b/>
                <w:bCs/>
                <w:kern w:val="24"/>
                <w:sz w:val="20"/>
                <w:szCs w:val="20"/>
                <w:lang w:eastAsia="es-CO"/>
              </w:rPr>
              <w:t>No</w:t>
            </w:r>
            <w:r w:rsidR="000F16B1" w:rsidRPr="007E23CA">
              <w:rPr>
                <w:rFonts w:ascii="Arial" w:hAnsi="Arial" w:cs="Arial"/>
                <w:b/>
                <w:bCs/>
                <w:kern w:val="24"/>
                <w:sz w:val="20"/>
                <w:szCs w:val="20"/>
                <w:lang w:eastAsia="es-CO"/>
              </w:rPr>
              <w:t>.</w:t>
            </w:r>
            <w:r w:rsidRPr="007E23CA">
              <w:rPr>
                <w:rFonts w:ascii="Arial" w:hAnsi="Arial" w:cs="Arial"/>
                <w:b/>
                <w:bCs/>
                <w:kern w:val="24"/>
                <w:sz w:val="20"/>
                <w:szCs w:val="20"/>
                <w:lang w:eastAsia="es-CO"/>
              </w:rPr>
              <w:t xml:space="preserve"> </w:t>
            </w:r>
            <w:r w:rsidR="000F16B1" w:rsidRPr="007E23CA">
              <w:rPr>
                <w:rFonts w:ascii="Arial" w:hAnsi="Arial" w:cs="Arial"/>
                <w:b/>
                <w:bCs/>
                <w:kern w:val="24"/>
                <w:sz w:val="20"/>
                <w:szCs w:val="20"/>
                <w:lang w:eastAsia="es-CO"/>
              </w:rPr>
              <w:t>de Empleos</w:t>
            </w:r>
          </w:p>
        </w:tc>
        <w:tc>
          <w:tcPr>
            <w:tcW w:w="1170" w:type="dxa"/>
            <w:shd w:val="clear" w:color="auto" w:fill="8DB3E2" w:themeFill="text2" w:themeFillTint="66"/>
            <w:vAlign w:val="center"/>
            <w:hideMark/>
          </w:tcPr>
          <w:p w14:paraId="21E4A0E5" w14:textId="6D21CE37" w:rsidR="002E15DF" w:rsidRPr="007E23CA" w:rsidRDefault="002E15DF" w:rsidP="002E15DF">
            <w:pPr>
              <w:jc w:val="center"/>
              <w:rPr>
                <w:rFonts w:ascii="Arial" w:hAnsi="Arial" w:cs="Arial"/>
                <w:b/>
                <w:sz w:val="20"/>
                <w:szCs w:val="20"/>
                <w:lang w:eastAsia="es-CO"/>
              </w:rPr>
            </w:pPr>
            <w:r w:rsidRPr="007E23CA">
              <w:rPr>
                <w:rFonts w:ascii="Arial" w:hAnsi="Arial" w:cs="Arial"/>
                <w:b/>
                <w:bCs/>
                <w:kern w:val="24"/>
                <w:sz w:val="20"/>
                <w:szCs w:val="20"/>
                <w:lang w:eastAsia="es-CO"/>
              </w:rPr>
              <w:t>No</w:t>
            </w:r>
            <w:r w:rsidR="000F16B1" w:rsidRPr="007E23CA">
              <w:rPr>
                <w:rFonts w:ascii="Arial" w:hAnsi="Arial" w:cs="Arial"/>
                <w:b/>
                <w:bCs/>
                <w:kern w:val="24"/>
                <w:sz w:val="20"/>
                <w:szCs w:val="20"/>
                <w:lang w:eastAsia="es-CO"/>
              </w:rPr>
              <w:t>. de Vacantes</w:t>
            </w:r>
          </w:p>
        </w:tc>
        <w:tc>
          <w:tcPr>
            <w:tcW w:w="1050" w:type="dxa"/>
            <w:shd w:val="clear" w:color="auto" w:fill="8DB3E2" w:themeFill="text2" w:themeFillTint="66"/>
            <w:vAlign w:val="center"/>
            <w:hideMark/>
          </w:tcPr>
          <w:p w14:paraId="5AFD2D95" w14:textId="7F28D471" w:rsidR="002E15DF" w:rsidRPr="007E23CA" w:rsidRDefault="000F16B1" w:rsidP="002E15DF">
            <w:pPr>
              <w:jc w:val="center"/>
              <w:rPr>
                <w:rFonts w:ascii="Arial" w:hAnsi="Arial" w:cs="Arial"/>
                <w:b/>
                <w:sz w:val="20"/>
                <w:szCs w:val="20"/>
                <w:lang w:eastAsia="es-CO"/>
              </w:rPr>
            </w:pPr>
            <w:r w:rsidRPr="007E23CA">
              <w:rPr>
                <w:rFonts w:ascii="Arial" w:hAnsi="Arial" w:cs="Arial"/>
                <w:b/>
                <w:bCs/>
                <w:kern w:val="24"/>
                <w:sz w:val="20"/>
                <w:szCs w:val="20"/>
                <w:lang w:eastAsia="es-CO"/>
              </w:rPr>
              <w:t>No. de Empleos</w:t>
            </w:r>
          </w:p>
        </w:tc>
        <w:tc>
          <w:tcPr>
            <w:tcW w:w="1106" w:type="dxa"/>
            <w:shd w:val="clear" w:color="auto" w:fill="8DB3E2" w:themeFill="text2" w:themeFillTint="66"/>
            <w:vAlign w:val="center"/>
            <w:hideMark/>
          </w:tcPr>
          <w:p w14:paraId="3DCA9667" w14:textId="6694F35F" w:rsidR="002E15DF" w:rsidRPr="007E23CA" w:rsidRDefault="000F16B1" w:rsidP="002E15DF">
            <w:pPr>
              <w:jc w:val="center"/>
              <w:rPr>
                <w:rFonts w:ascii="Arial" w:hAnsi="Arial" w:cs="Arial"/>
                <w:b/>
                <w:bCs/>
                <w:kern w:val="24"/>
                <w:sz w:val="20"/>
                <w:szCs w:val="20"/>
                <w:lang w:eastAsia="es-CO"/>
              </w:rPr>
            </w:pPr>
            <w:r w:rsidRPr="007E23CA">
              <w:rPr>
                <w:rFonts w:ascii="Arial" w:hAnsi="Arial" w:cs="Arial"/>
                <w:b/>
                <w:bCs/>
                <w:kern w:val="24"/>
                <w:sz w:val="20"/>
                <w:szCs w:val="20"/>
                <w:lang w:eastAsia="es-CO"/>
              </w:rPr>
              <w:t>No. de Vacantes</w:t>
            </w:r>
          </w:p>
        </w:tc>
        <w:tc>
          <w:tcPr>
            <w:tcW w:w="1119" w:type="dxa"/>
            <w:shd w:val="clear" w:color="auto" w:fill="8DB3E2" w:themeFill="text2" w:themeFillTint="66"/>
            <w:vAlign w:val="center"/>
            <w:hideMark/>
          </w:tcPr>
          <w:p w14:paraId="1FF8CF20" w14:textId="0C39CADA" w:rsidR="002E15DF" w:rsidRPr="007E23CA" w:rsidRDefault="000F16B1" w:rsidP="002E15DF">
            <w:pPr>
              <w:jc w:val="center"/>
              <w:rPr>
                <w:rFonts w:ascii="Arial" w:hAnsi="Arial" w:cs="Arial"/>
                <w:b/>
                <w:sz w:val="20"/>
                <w:szCs w:val="20"/>
                <w:lang w:eastAsia="es-CO"/>
              </w:rPr>
            </w:pPr>
            <w:r w:rsidRPr="007E23CA">
              <w:rPr>
                <w:rFonts w:ascii="Arial" w:hAnsi="Arial" w:cs="Arial"/>
                <w:b/>
                <w:bCs/>
                <w:kern w:val="24"/>
                <w:sz w:val="20"/>
                <w:szCs w:val="20"/>
                <w:lang w:eastAsia="es-CO"/>
              </w:rPr>
              <w:t>No. de Empleos</w:t>
            </w:r>
          </w:p>
        </w:tc>
        <w:tc>
          <w:tcPr>
            <w:tcW w:w="1276" w:type="dxa"/>
            <w:shd w:val="clear" w:color="auto" w:fill="8DB3E2" w:themeFill="text2" w:themeFillTint="66"/>
            <w:vAlign w:val="center"/>
            <w:hideMark/>
          </w:tcPr>
          <w:p w14:paraId="272ED312" w14:textId="4D1B42FD" w:rsidR="002E15DF" w:rsidRPr="007E23CA" w:rsidRDefault="000F16B1" w:rsidP="002E15DF">
            <w:pPr>
              <w:jc w:val="center"/>
              <w:rPr>
                <w:rFonts w:ascii="Arial" w:hAnsi="Arial" w:cs="Arial"/>
                <w:b/>
                <w:sz w:val="20"/>
                <w:szCs w:val="20"/>
                <w:lang w:eastAsia="es-CO"/>
              </w:rPr>
            </w:pPr>
            <w:r w:rsidRPr="007E23CA">
              <w:rPr>
                <w:rFonts w:ascii="Arial" w:hAnsi="Arial" w:cs="Arial"/>
                <w:b/>
                <w:bCs/>
                <w:kern w:val="24"/>
                <w:sz w:val="20"/>
                <w:szCs w:val="20"/>
                <w:lang w:eastAsia="es-CO"/>
              </w:rPr>
              <w:t>No. de Vacantes</w:t>
            </w:r>
          </w:p>
        </w:tc>
      </w:tr>
      <w:tr w:rsidR="002E15DF" w:rsidRPr="007E23CA" w14:paraId="30102C8E" w14:textId="77777777" w:rsidTr="00917C6A">
        <w:trPr>
          <w:trHeight w:val="321"/>
        </w:trPr>
        <w:tc>
          <w:tcPr>
            <w:tcW w:w="1807" w:type="dxa"/>
            <w:vAlign w:val="center"/>
            <w:hideMark/>
          </w:tcPr>
          <w:p w14:paraId="7F67952D" w14:textId="77777777" w:rsidR="002E15DF" w:rsidRPr="007E23CA" w:rsidRDefault="002E15DF" w:rsidP="002E15DF">
            <w:pPr>
              <w:rPr>
                <w:rFonts w:ascii="Arial" w:hAnsi="Arial" w:cs="Arial"/>
                <w:sz w:val="20"/>
                <w:szCs w:val="20"/>
                <w:lang w:eastAsia="es-CO"/>
              </w:rPr>
            </w:pPr>
            <w:r w:rsidRPr="007E23CA">
              <w:rPr>
                <w:rFonts w:ascii="Arial" w:hAnsi="Arial" w:cs="Arial"/>
                <w:bCs/>
                <w:kern w:val="24"/>
                <w:sz w:val="20"/>
                <w:szCs w:val="20"/>
                <w:lang w:eastAsia="es-CO"/>
              </w:rPr>
              <w:t>PROFESIONAL</w:t>
            </w:r>
          </w:p>
        </w:tc>
        <w:tc>
          <w:tcPr>
            <w:tcW w:w="1256" w:type="dxa"/>
            <w:vAlign w:val="center"/>
            <w:hideMark/>
          </w:tcPr>
          <w:p w14:paraId="43D2DF53"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eastAsia="es-CO"/>
              </w:rPr>
              <w:t>11</w:t>
            </w:r>
          </w:p>
        </w:tc>
        <w:tc>
          <w:tcPr>
            <w:tcW w:w="1170" w:type="dxa"/>
            <w:vAlign w:val="center"/>
            <w:hideMark/>
          </w:tcPr>
          <w:p w14:paraId="0BCE5649"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16</w:t>
            </w:r>
          </w:p>
        </w:tc>
        <w:tc>
          <w:tcPr>
            <w:tcW w:w="1050" w:type="dxa"/>
            <w:vAlign w:val="center"/>
            <w:hideMark/>
          </w:tcPr>
          <w:p w14:paraId="05D0EDEA"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42</w:t>
            </w:r>
          </w:p>
        </w:tc>
        <w:tc>
          <w:tcPr>
            <w:tcW w:w="1106" w:type="dxa"/>
            <w:vAlign w:val="center"/>
            <w:hideMark/>
          </w:tcPr>
          <w:p w14:paraId="3B43D0BF"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60</w:t>
            </w:r>
          </w:p>
        </w:tc>
        <w:tc>
          <w:tcPr>
            <w:tcW w:w="1119" w:type="dxa"/>
            <w:vAlign w:val="center"/>
            <w:hideMark/>
          </w:tcPr>
          <w:p w14:paraId="33AC05B5"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53</w:t>
            </w:r>
          </w:p>
        </w:tc>
        <w:tc>
          <w:tcPr>
            <w:tcW w:w="1276" w:type="dxa"/>
            <w:vAlign w:val="center"/>
            <w:hideMark/>
          </w:tcPr>
          <w:p w14:paraId="6963ADD1"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76</w:t>
            </w:r>
          </w:p>
        </w:tc>
      </w:tr>
      <w:tr w:rsidR="002E15DF" w:rsidRPr="007E23CA" w14:paraId="18F7CA57" w14:textId="77777777" w:rsidTr="00917C6A">
        <w:trPr>
          <w:trHeight w:val="321"/>
        </w:trPr>
        <w:tc>
          <w:tcPr>
            <w:tcW w:w="1807" w:type="dxa"/>
            <w:vAlign w:val="center"/>
            <w:hideMark/>
          </w:tcPr>
          <w:p w14:paraId="778A0033" w14:textId="77777777" w:rsidR="002E15DF" w:rsidRPr="007E23CA" w:rsidRDefault="002E15DF" w:rsidP="002E15DF">
            <w:pPr>
              <w:rPr>
                <w:rFonts w:ascii="Arial" w:hAnsi="Arial" w:cs="Arial"/>
                <w:sz w:val="20"/>
                <w:szCs w:val="20"/>
                <w:lang w:eastAsia="es-CO"/>
              </w:rPr>
            </w:pPr>
            <w:r w:rsidRPr="007E23CA">
              <w:rPr>
                <w:rFonts w:ascii="Arial" w:hAnsi="Arial" w:cs="Arial"/>
                <w:bCs/>
                <w:kern w:val="24"/>
                <w:sz w:val="20"/>
                <w:szCs w:val="20"/>
                <w:lang w:eastAsia="es-CO"/>
              </w:rPr>
              <w:t xml:space="preserve">TÉCNICO </w:t>
            </w:r>
          </w:p>
        </w:tc>
        <w:tc>
          <w:tcPr>
            <w:tcW w:w="1256" w:type="dxa"/>
            <w:vAlign w:val="center"/>
            <w:hideMark/>
          </w:tcPr>
          <w:p w14:paraId="0436A2B6"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1</w:t>
            </w:r>
          </w:p>
        </w:tc>
        <w:tc>
          <w:tcPr>
            <w:tcW w:w="1170" w:type="dxa"/>
            <w:vAlign w:val="center"/>
            <w:hideMark/>
          </w:tcPr>
          <w:p w14:paraId="3F0CCF19"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1</w:t>
            </w:r>
          </w:p>
        </w:tc>
        <w:tc>
          <w:tcPr>
            <w:tcW w:w="1050" w:type="dxa"/>
            <w:vAlign w:val="center"/>
            <w:hideMark/>
          </w:tcPr>
          <w:p w14:paraId="6971C7A6"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6</w:t>
            </w:r>
          </w:p>
        </w:tc>
        <w:tc>
          <w:tcPr>
            <w:tcW w:w="1106" w:type="dxa"/>
            <w:vAlign w:val="center"/>
            <w:hideMark/>
          </w:tcPr>
          <w:p w14:paraId="4D0515C7"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6</w:t>
            </w:r>
          </w:p>
        </w:tc>
        <w:tc>
          <w:tcPr>
            <w:tcW w:w="1119" w:type="dxa"/>
            <w:vAlign w:val="center"/>
            <w:hideMark/>
          </w:tcPr>
          <w:p w14:paraId="57215167"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7</w:t>
            </w:r>
          </w:p>
        </w:tc>
        <w:tc>
          <w:tcPr>
            <w:tcW w:w="1276" w:type="dxa"/>
            <w:vAlign w:val="center"/>
            <w:hideMark/>
          </w:tcPr>
          <w:p w14:paraId="343CBBA7"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7</w:t>
            </w:r>
          </w:p>
        </w:tc>
      </w:tr>
      <w:tr w:rsidR="002E15DF" w:rsidRPr="007E23CA" w14:paraId="0A220523" w14:textId="77777777" w:rsidTr="00917C6A">
        <w:trPr>
          <w:trHeight w:val="321"/>
        </w:trPr>
        <w:tc>
          <w:tcPr>
            <w:tcW w:w="1807" w:type="dxa"/>
            <w:vAlign w:val="center"/>
            <w:hideMark/>
          </w:tcPr>
          <w:p w14:paraId="751A28D2" w14:textId="77777777" w:rsidR="002E15DF" w:rsidRPr="007E23CA" w:rsidRDefault="002E15DF" w:rsidP="002E15DF">
            <w:pPr>
              <w:rPr>
                <w:rFonts w:ascii="Arial" w:hAnsi="Arial" w:cs="Arial"/>
                <w:sz w:val="20"/>
                <w:szCs w:val="20"/>
                <w:lang w:eastAsia="es-CO"/>
              </w:rPr>
            </w:pPr>
            <w:r w:rsidRPr="007E23CA">
              <w:rPr>
                <w:rFonts w:ascii="Arial" w:hAnsi="Arial" w:cs="Arial"/>
                <w:bCs/>
                <w:kern w:val="24"/>
                <w:sz w:val="20"/>
                <w:szCs w:val="20"/>
                <w:lang w:eastAsia="es-CO"/>
              </w:rPr>
              <w:t>ASISTENCIA</w:t>
            </w:r>
          </w:p>
        </w:tc>
        <w:tc>
          <w:tcPr>
            <w:tcW w:w="1256" w:type="dxa"/>
            <w:vAlign w:val="center"/>
            <w:hideMark/>
          </w:tcPr>
          <w:p w14:paraId="079CE97E"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0</w:t>
            </w:r>
          </w:p>
        </w:tc>
        <w:tc>
          <w:tcPr>
            <w:tcW w:w="1170" w:type="dxa"/>
            <w:vAlign w:val="center"/>
            <w:hideMark/>
          </w:tcPr>
          <w:p w14:paraId="29B63B26"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0</w:t>
            </w:r>
          </w:p>
        </w:tc>
        <w:tc>
          <w:tcPr>
            <w:tcW w:w="1050" w:type="dxa"/>
            <w:vAlign w:val="center"/>
            <w:hideMark/>
          </w:tcPr>
          <w:p w14:paraId="4F07F95F"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3</w:t>
            </w:r>
          </w:p>
        </w:tc>
        <w:tc>
          <w:tcPr>
            <w:tcW w:w="1106" w:type="dxa"/>
            <w:vAlign w:val="center"/>
            <w:hideMark/>
          </w:tcPr>
          <w:p w14:paraId="7FF67FCF"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5</w:t>
            </w:r>
          </w:p>
        </w:tc>
        <w:tc>
          <w:tcPr>
            <w:tcW w:w="1119" w:type="dxa"/>
            <w:vAlign w:val="center"/>
            <w:hideMark/>
          </w:tcPr>
          <w:p w14:paraId="2E922149"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3</w:t>
            </w:r>
          </w:p>
        </w:tc>
        <w:tc>
          <w:tcPr>
            <w:tcW w:w="1276" w:type="dxa"/>
            <w:vAlign w:val="center"/>
            <w:hideMark/>
          </w:tcPr>
          <w:p w14:paraId="3713B560" w14:textId="77777777" w:rsidR="002E15DF" w:rsidRPr="007E23CA" w:rsidRDefault="002E15DF" w:rsidP="002E15DF">
            <w:pPr>
              <w:jc w:val="center"/>
              <w:rPr>
                <w:rFonts w:ascii="Arial" w:hAnsi="Arial" w:cs="Arial"/>
                <w:sz w:val="20"/>
                <w:szCs w:val="20"/>
                <w:lang w:eastAsia="es-CO"/>
              </w:rPr>
            </w:pPr>
            <w:r w:rsidRPr="007E23CA">
              <w:rPr>
                <w:rFonts w:ascii="Arial" w:hAnsi="Arial" w:cs="Arial"/>
                <w:kern w:val="24"/>
                <w:sz w:val="20"/>
                <w:szCs w:val="20"/>
                <w:lang w:val="es-MX" w:eastAsia="es-CO"/>
              </w:rPr>
              <w:t>5</w:t>
            </w:r>
          </w:p>
        </w:tc>
      </w:tr>
      <w:tr w:rsidR="002E15DF" w:rsidRPr="007E23CA" w14:paraId="45099A80" w14:textId="77777777" w:rsidTr="00917C6A">
        <w:trPr>
          <w:trHeight w:val="337"/>
        </w:trPr>
        <w:tc>
          <w:tcPr>
            <w:tcW w:w="1807" w:type="dxa"/>
            <w:vAlign w:val="center"/>
            <w:hideMark/>
          </w:tcPr>
          <w:p w14:paraId="562BBA59" w14:textId="77777777" w:rsidR="002E15DF" w:rsidRPr="007E23CA" w:rsidRDefault="002E15DF" w:rsidP="002E15DF">
            <w:pPr>
              <w:rPr>
                <w:rFonts w:ascii="Arial" w:hAnsi="Arial" w:cs="Arial"/>
                <w:sz w:val="20"/>
                <w:szCs w:val="20"/>
                <w:lang w:eastAsia="es-CO"/>
              </w:rPr>
            </w:pPr>
            <w:r w:rsidRPr="007E23CA">
              <w:rPr>
                <w:rFonts w:ascii="Arial" w:hAnsi="Arial" w:cs="Arial"/>
                <w:b/>
                <w:bCs/>
                <w:kern w:val="24"/>
                <w:sz w:val="20"/>
                <w:szCs w:val="20"/>
                <w:lang w:eastAsia="es-CO"/>
              </w:rPr>
              <w:t>TOTAL</w:t>
            </w:r>
          </w:p>
        </w:tc>
        <w:tc>
          <w:tcPr>
            <w:tcW w:w="1256" w:type="dxa"/>
            <w:vAlign w:val="center"/>
            <w:hideMark/>
          </w:tcPr>
          <w:p w14:paraId="6698CFBB" w14:textId="77777777" w:rsidR="002E15DF" w:rsidRPr="007E23CA" w:rsidRDefault="002E15DF" w:rsidP="002E15DF">
            <w:pPr>
              <w:jc w:val="center"/>
              <w:rPr>
                <w:rFonts w:ascii="Arial" w:hAnsi="Arial" w:cs="Arial"/>
                <w:b/>
                <w:sz w:val="20"/>
                <w:szCs w:val="20"/>
                <w:lang w:eastAsia="es-CO"/>
              </w:rPr>
            </w:pPr>
            <w:r w:rsidRPr="007E23CA">
              <w:rPr>
                <w:rFonts w:ascii="Arial" w:hAnsi="Arial" w:cs="Arial"/>
                <w:b/>
                <w:kern w:val="24"/>
                <w:sz w:val="20"/>
                <w:szCs w:val="20"/>
                <w:lang w:val="es-MX" w:eastAsia="es-CO"/>
              </w:rPr>
              <w:t>12</w:t>
            </w:r>
          </w:p>
        </w:tc>
        <w:tc>
          <w:tcPr>
            <w:tcW w:w="1170" w:type="dxa"/>
            <w:vAlign w:val="center"/>
            <w:hideMark/>
          </w:tcPr>
          <w:p w14:paraId="0F662C40" w14:textId="77777777" w:rsidR="002E15DF" w:rsidRPr="007E23CA" w:rsidRDefault="002E15DF" w:rsidP="002E15DF">
            <w:pPr>
              <w:jc w:val="center"/>
              <w:rPr>
                <w:rFonts w:ascii="Arial" w:hAnsi="Arial" w:cs="Arial"/>
                <w:b/>
                <w:sz w:val="20"/>
                <w:szCs w:val="20"/>
                <w:lang w:eastAsia="es-CO"/>
              </w:rPr>
            </w:pPr>
            <w:r w:rsidRPr="007E23CA">
              <w:rPr>
                <w:rFonts w:ascii="Arial" w:hAnsi="Arial" w:cs="Arial"/>
                <w:b/>
                <w:kern w:val="24"/>
                <w:sz w:val="20"/>
                <w:szCs w:val="20"/>
                <w:lang w:val="es-MX" w:eastAsia="es-CO"/>
              </w:rPr>
              <w:t>17</w:t>
            </w:r>
          </w:p>
        </w:tc>
        <w:tc>
          <w:tcPr>
            <w:tcW w:w="1050" w:type="dxa"/>
            <w:vAlign w:val="center"/>
            <w:hideMark/>
          </w:tcPr>
          <w:p w14:paraId="5DBC5BA1" w14:textId="77777777" w:rsidR="002E15DF" w:rsidRPr="007E23CA" w:rsidRDefault="002E15DF" w:rsidP="002E15DF">
            <w:pPr>
              <w:jc w:val="center"/>
              <w:rPr>
                <w:rFonts w:ascii="Arial" w:hAnsi="Arial" w:cs="Arial"/>
                <w:b/>
                <w:sz w:val="20"/>
                <w:szCs w:val="20"/>
                <w:lang w:eastAsia="es-CO"/>
              </w:rPr>
            </w:pPr>
            <w:r w:rsidRPr="007E23CA">
              <w:rPr>
                <w:rFonts w:ascii="Arial" w:hAnsi="Arial" w:cs="Arial"/>
                <w:b/>
                <w:kern w:val="24"/>
                <w:sz w:val="20"/>
                <w:szCs w:val="20"/>
                <w:lang w:val="es-MX" w:eastAsia="es-CO"/>
              </w:rPr>
              <w:t>51</w:t>
            </w:r>
          </w:p>
        </w:tc>
        <w:tc>
          <w:tcPr>
            <w:tcW w:w="1106" w:type="dxa"/>
            <w:vAlign w:val="center"/>
            <w:hideMark/>
          </w:tcPr>
          <w:p w14:paraId="1E141B2A" w14:textId="77777777" w:rsidR="002E15DF" w:rsidRPr="007E23CA" w:rsidRDefault="002E15DF" w:rsidP="002E15DF">
            <w:pPr>
              <w:jc w:val="center"/>
              <w:rPr>
                <w:rFonts w:ascii="Arial" w:hAnsi="Arial" w:cs="Arial"/>
                <w:b/>
                <w:sz w:val="20"/>
                <w:szCs w:val="20"/>
                <w:lang w:eastAsia="es-CO"/>
              </w:rPr>
            </w:pPr>
            <w:r w:rsidRPr="007E23CA">
              <w:rPr>
                <w:rFonts w:ascii="Arial" w:hAnsi="Arial" w:cs="Arial"/>
                <w:b/>
                <w:kern w:val="24"/>
                <w:sz w:val="20"/>
                <w:szCs w:val="20"/>
                <w:lang w:val="es-MX" w:eastAsia="es-CO"/>
              </w:rPr>
              <w:t>71</w:t>
            </w:r>
          </w:p>
        </w:tc>
        <w:tc>
          <w:tcPr>
            <w:tcW w:w="1119" w:type="dxa"/>
            <w:vAlign w:val="center"/>
            <w:hideMark/>
          </w:tcPr>
          <w:p w14:paraId="0462CE69" w14:textId="77777777" w:rsidR="002E15DF" w:rsidRPr="007E23CA" w:rsidRDefault="002E15DF" w:rsidP="002E15DF">
            <w:pPr>
              <w:jc w:val="center"/>
              <w:rPr>
                <w:rFonts w:ascii="Arial" w:hAnsi="Arial" w:cs="Arial"/>
                <w:b/>
                <w:sz w:val="20"/>
                <w:szCs w:val="20"/>
                <w:lang w:eastAsia="es-CO"/>
              </w:rPr>
            </w:pPr>
            <w:r w:rsidRPr="007E23CA">
              <w:rPr>
                <w:rFonts w:ascii="Arial" w:hAnsi="Arial" w:cs="Arial"/>
                <w:b/>
                <w:kern w:val="24"/>
                <w:sz w:val="20"/>
                <w:szCs w:val="20"/>
                <w:lang w:val="es-MX" w:eastAsia="es-CO"/>
              </w:rPr>
              <w:t>63</w:t>
            </w:r>
          </w:p>
        </w:tc>
        <w:tc>
          <w:tcPr>
            <w:tcW w:w="1276" w:type="dxa"/>
            <w:vAlign w:val="center"/>
            <w:hideMark/>
          </w:tcPr>
          <w:p w14:paraId="5D9555CE" w14:textId="77777777" w:rsidR="002E15DF" w:rsidRPr="007E23CA" w:rsidRDefault="002E15DF" w:rsidP="002E15DF">
            <w:pPr>
              <w:jc w:val="center"/>
              <w:rPr>
                <w:rFonts w:ascii="Arial" w:hAnsi="Arial" w:cs="Arial"/>
                <w:b/>
                <w:sz w:val="20"/>
                <w:szCs w:val="20"/>
                <w:lang w:eastAsia="es-CO"/>
              </w:rPr>
            </w:pPr>
            <w:r w:rsidRPr="007E23CA">
              <w:rPr>
                <w:rFonts w:ascii="Arial" w:hAnsi="Arial" w:cs="Arial"/>
                <w:b/>
                <w:kern w:val="24"/>
                <w:sz w:val="20"/>
                <w:szCs w:val="20"/>
                <w:lang w:eastAsia="es-CO"/>
              </w:rPr>
              <w:t>88</w:t>
            </w:r>
          </w:p>
        </w:tc>
      </w:tr>
    </w:tbl>
    <w:p w14:paraId="6708A0FE" w14:textId="5728F681" w:rsidR="002E15DF" w:rsidRPr="007E23CA" w:rsidRDefault="00B66DD4" w:rsidP="00DC17E3">
      <w:pPr>
        <w:rPr>
          <w:rFonts w:ascii="Arial" w:hAnsi="Arial" w:cs="Arial"/>
          <w:sz w:val="20"/>
          <w:szCs w:val="20"/>
          <w:lang w:val="es-ES"/>
        </w:rPr>
      </w:pPr>
      <w:r w:rsidRPr="007E23CA">
        <w:rPr>
          <w:rFonts w:ascii="Arial" w:hAnsi="Arial" w:cs="Arial"/>
          <w:sz w:val="20"/>
          <w:szCs w:val="20"/>
          <w:lang w:val="es-ES"/>
        </w:rPr>
        <w:t xml:space="preserve">Fuente: </w:t>
      </w:r>
      <w:r w:rsidR="005C12A4" w:rsidRPr="007E23CA">
        <w:rPr>
          <w:rFonts w:ascii="Arial" w:hAnsi="Arial" w:cs="Arial"/>
          <w:sz w:val="20"/>
          <w:szCs w:val="20"/>
          <w:lang w:val="es-ES"/>
        </w:rPr>
        <w:t>CNSC</w:t>
      </w:r>
    </w:p>
    <w:p w14:paraId="3364DBD7" w14:textId="3F5299C0" w:rsidR="002E15DF" w:rsidRPr="007E23CA" w:rsidRDefault="002E15DF" w:rsidP="00DC17E3">
      <w:pPr>
        <w:rPr>
          <w:rFonts w:ascii="Arial" w:hAnsi="Arial" w:cs="Arial"/>
          <w:sz w:val="20"/>
          <w:szCs w:val="20"/>
          <w:lang w:val="es-ES"/>
        </w:rPr>
      </w:pPr>
    </w:p>
    <w:p w14:paraId="5EE14200" w14:textId="2530B649" w:rsidR="002E15DF" w:rsidRPr="007E23CA" w:rsidRDefault="002E15DF" w:rsidP="00DC17E3">
      <w:pPr>
        <w:rPr>
          <w:rFonts w:ascii="Arial" w:hAnsi="Arial" w:cs="Arial"/>
          <w:sz w:val="20"/>
          <w:szCs w:val="20"/>
          <w:lang w:val="es-ES"/>
        </w:rPr>
      </w:pPr>
    </w:p>
    <w:p w14:paraId="635F5CDC" w14:textId="37B64250" w:rsidR="002E15DF" w:rsidRPr="007E23CA" w:rsidRDefault="007B4F8A" w:rsidP="00D5700C">
      <w:pPr>
        <w:pStyle w:val="Ttulo2"/>
        <w:rPr>
          <w:sz w:val="20"/>
          <w:szCs w:val="20"/>
          <w:lang w:val="es-ES"/>
        </w:rPr>
      </w:pPr>
      <w:bookmarkStart w:id="14" w:name="_Toc188005738"/>
      <w:r w:rsidRPr="007E23CA">
        <w:rPr>
          <w:sz w:val="20"/>
          <w:szCs w:val="20"/>
          <w:lang w:val="es-ES"/>
        </w:rPr>
        <w:lastRenderedPageBreak/>
        <w:t>Necesidades de Personal Rediseño Organizacional</w:t>
      </w:r>
      <w:bookmarkEnd w:id="14"/>
    </w:p>
    <w:p w14:paraId="5B2FAD07" w14:textId="4F0DC959" w:rsidR="002E15DF" w:rsidRPr="007E23CA" w:rsidRDefault="002E15DF" w:rsidP="00DC17E3">
      <w:pPr>
        <w:rPr>
          <w:rFonts w:ascii="Arial" w:hAnsi="Arial" w:cs="Arial"/>
          <w:sz w:val="20"/>
          <w:szCs w:val="20"/>
          <w:lang w:val="es-ES"/>
        </w:rPr>
      </w:pPr>
    </w:p>
    <w:p w14:paraId="781C4799" w14:textId="77777777" w:rsidR="007E170B" w:rsidRPr="007E23CA" w:rsidRDefault="007E170B" w:rsidP="00DC17E3">
      <w:pPr>
        <w:rPr>
          <w:rFonts w:ascii="Arial" w:hAnsi="Arial" w:cs="Arial"/>
          <w:sz w:val="20"/>
          <w:szCs w:val="20"/>
          <w:lang w:val="es-ES"/>
        </w:rPr>
      </w:pPr>
      <w:r w:rsidRPr="007E23CA">
        <w:rPr>
          <w:rFonts w:ascii="Arial" w:hAnsi="Arial" w:cs="Arial"/>
          <w:sz w:val="20"/>
          <w:szCs w:val="20"/>
          <w:lang w:val="es-ES"/>
        </w:rPr>
        <w:t>Con el rediseño institucional y la formalización del empleo público de acuerdo con los resultados del levantamiento de cargas laborales, se evidencia la necesidad de adoptar mediante norma reglamentaria, la siguiente planta de personal para la entidad:</w:t>
      </w:r>
    </w:p>
    <w:p w14:paraId="363F2157" w14:textId="31865307" w:rsidR="002E15DF" w:rsidRDefault="002E15DF" w:rsidP="00DC17E3">
      <w:pPr>
        <w:rPr>
          <w:rFonts w:ascii="Arial" w:hAnsi="Arial" w:cs="Arial"/>
          <w:sz w:val="20"/>
          <w:szCs w:val="20"/>
          <w:lang w:val="es-ES"/>
        </w:rPr>
      </w:pPr>
    </w:p>
    <w:p w14:paraId="638A38A1" w14:textId="48AB722C" w:rsidR="00CD7EA6" w:rsidRDefault="00CD7EA6" w:rsidP="00DC17E3">
      <w:pPr>
        <w:rPr>
          <w:rFonts w:ascii="Arial" w:hAnsi="Arial" w:cs="Arial"/>
          <w:sz w:val="20"/>
          <w:szCs w:val="20"/>
          <w:lang w:val="es-ES"/>
        </w:rPr>
      </w:pPr>
    </w:p>
    <w:tbl>
      <w:tblPr>
        <w:tblW w:w="7852" w:type="dxa"/>
        <w:jc w:val="center"/>
        <w:tblCellMar>
          <w:left w:w="70" w:type="dxa"/>
          <w:right w:w="70" w:type="dxa"/>
        </w:tblCellMar>
        <w:tblLook w:val="04A0" w:firstRow="1" w:lastRow="0" w:firstColumn="1" w:lastColumn="0" w:noHBand="0" w:noVBand="1"/>
      </w:tblPr>
      <w:tblGrid>
        <w:gridCol w:w="4120"/>
        <w:gridCol w:w="952"/>
        <w:gridCol w:w="1540"/>
        <w:gridCol w:w="1240"/>
      </w:tblGrid>
      <w:tr w:rsidR="007E170B" w:rsidRPr="007E23CA" w14:paraId="18DD1260" w14:textId="77777777" w:rsidTr="00917C6A">
        <w:trPr>
          <w:trHeight w:val="570"/>
          <w:tblHeader/>
          <w:jc w:val="center"/>
        </w:trPr>
        <w:tc>
          <w:tcPr>
            <w:tcW w:w="4120" w:type="dxa"/>
            <w:tcBorders>
              <w:top w:val="single" w:sz="8" w:space="0" w:color="auto"/>
              <w:left w:val="single" w:sz="8" w:space="0" w:color="auto"/>
              <w:bottom w:val="single" w:sz="8" w:space="0" w:color="auto"/>
              <w:right w:val="single" w:sz="4" w:space="0" w:color="auto"/>
            </w:tcBorders>
            <w:shd w:val="clear" w:color="000000" w:fill="8DB3E2" w:themeFill="text2" w:themeFillTint="66"/>
            <w:vAlign w:val="center"/>
            <w:hideMark/>
          </w:tcPr>
          <w:p w14:paraId="3940A5BF"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DENOMINACION DEL EMPLEO</w:t>
            </w:r>
          </w:p>
        </w:tc>
        <w:tc>
          <w:tcPr>
            <w:tcW w:w="952" w:type="dxa"/>
            <w:tcBorders>
              <w:top w:val="single" w:sz="8" w:space="0" w:color="auto"/>
              <w:left w:val="nil"/>
              <w:bottom w:val="single" w:sz="8" w:space="0" w:color="auto"/>
              <w:right w:val="single" w:sz="4" w:space="0" w:color="auto"/>
            </w:tcBorders>
            <w:shd w:val="clear" w:color="000000" w:fill="8DB3E2" w:themeFill="text2" w:themeFillTint="66"/>
            <w:vAlign w:val="center"/>
            <w:hideMark/>
          </w:tcPr>
          <w:p w14:paraId="00236642"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CODIGO</w:t>
            </w:r>
          </w:p>
        </w:tc>
        <w:tc>
          <w:tcPr>
            <w:tcW w:w="1540" w:type="dxa"/>
            <w:tcBorders>
              <w:top w:val="single" w:sz="8" w:space="0" w:color="auto"/>
              <w:left w:val="nil"/>
              <w:bottom w:val="single" w:sz="8" w:space="0" w:color="auto"/>
              <w:right w:val="single" w:sz="4" w:space="0" w:color="auto"/>
            </w:tcBorders>
            <w:shd w:val="clear" w:color="000000" w:fill="8DB3E2" w:themeFill="text2" w:themeFillTint="66"/>
            <w:vAlign w:val="center"/>
            <w:hideMark/>
          </w:tcPr>
          <w:p w14:paraId="6916AB98"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GRADO</w:t>
            </w:r>
          </w:p>
        </w:tc>
        <w:tc>
          <w:tcPr>
            <w:tcW w:w="1240" w:type="dxa"/>
            <w:tcBorders>
              <w:top w:val="single" w:sz="8" w:space="0" w:color="auto"/>
              <w:left w:val="nil"/>
              <w:bottom w:val="single" w:sz="8" w:space="0" w:color="auto"/>
              <w:right w:val="single" w:sz="4" w:space="0" w:color="auto"/>
            </w:tcBorders>
            <w:shd w:val="clear" w:color="000000" w:fill="8DB3E2" w:themeFill="text2" w:themeFillTint="66"/>
            <w:vAlign w:val="center"/>
            <w:hideMark/>
          </w:tcPr>
          <w:p w14:paraId="25C1DA36"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No. CARGOS</w:t>
            </w:r>
          </w:p>
        </w:tc>
      </w:tr>
      <w:tr w:rsidR="007E170B" w:rsidRPr="007E23CA" w14:paraId="5BA9E6BA" w14:textId="77777777" w:rsidTr="00CD7EA6">
        <w:trPr>
          <w:trHeight w:val="438"/>
          <w:jc w:val="center"/>
        </w:trPr>
        <w:tc>
          <w:tcPr>
            <w:tcW w:w="6612" w:type="dxa"/>
            <w:gridSpan w:val="3"/>
            <w:tcBorders>
              <w:top w:val="nil"/>
              <w:left w:val="single" w:sz="8" w:space="0" w:color="auto"/>
              <w:bottom w:val="single" w:sz="4" w:space="0" w:color="auto"/>
              <w:right w:val="single" w:sz="4" w:space="0" w:color="auto"/>
            </w:tcBorders>
            <w:shd w:val="clear" w:color="000000" w:fill="8DB3E2" w:themeFill="text2" w:themeFillTint="66"/>
            <w:vAlign w:val="center"/>
            <w:hideMark/>
          </w:tcPr>
          <w:p w14:paraId="7416AEA9"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NIVEL DIRECTIVO</w:t>
            </w:r>
          </w:p>
        </w:tc>
        <w:tc>
          <w:tcPr>
            <w:tcW w:w="1240" w:type="dxa"/>
            <w:tcBorders>
              <w:top w:val="nil"/>
              <w:left w:val="nil"/>
              <w:bottom w:val="single" w:sz="4" w:space="0" w:color="auto"/>
              <w:right w:val="single" w:sz="4" w:space="0" w:color="auto"/>
            </w:tcBorders>
            <w:shd w:val="clear" w:color="000000" w:fill="8DB3E2" w:themeFill="text2" w:themeFillTint="66"/>
            <w:vAlign w:val="center"/>
            <w:hideMark/>
          </w:tcPr>
          <w:p w14:paraId="253775AB"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19</w:t>
            </w:r>
          </w:p>
        </w:tc>
      </w:tr>
      <w:tr w:rsidR="007E170B" w:rsidRPr="007E23CA" w14:paraId="3B5F6202" w14:textId="77777777" w:rsidTr="00917C6A">
        <w:trPr>
          <w:trHeight w:val="315"/>
          <w:jc w:val="center"/>
        </w:trPr>
        <w:tc>
          <w:tcPr>
            <w:tcW w:w="4120" w:type="dxa"/>
            <w:tcBorders>
              <w:top w:val="nil"/>
              <w:left w:val="single" w:sz="8" w:space="0" w:color="auto"/>
              <w:bottom w:val="single" w:sz="4" w:space="0" w:color="auto"/>
              <w:right w:val="single" w:sz="4" w:space="0" w:color="auto"/>
            </w:tcBorders>
            <w:shd w:val="clear" w:color="auto" w:fill="auto"/>
            <w:vAlign w:val="center"/>
            <w:hideMark/>
          </w:tcPr>
          <w:p w14:paraId="200563F6"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Superintendente</w:t>
            </w:r>
          </w:p>
        </w:tc>
        <w:tc>
          <w:tcPr>
            <w:tcW w:w="952" w:type="dxa"/>
            <w:tcBorders>
              <w:top w:val="nil"/>
              <w:left w:val="nil"/>
              <w:bottom w:val="single" w:sz="4" w:space="0" w:color="auto"/>
              <w:right w:val="single" w:sz="4" w:space="0" w:color="auto"/>
            </w:tcBorders>
            <w:shd w:val="clear" w:color="000000" w:fill="FFFFFF"/>
            <w:noWrap/>
            <w:vAlign w:val="center"/>
            <w:hideMark/>
          </w:tcPr>
          <w:p w14:paraId="09D8878C"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30</w:t>
            </w:r>
          </w:p>
        </w:tc>
        <w:tc>
          <w:tcPr>
            <w:tcW w:w="1540" w:type="dxa"/>
            <w:tcBorders>
              <w:top w:val="nil"/>
              <w:left w:val="nil"/>
              <w:bottom w:val="single" w:sz="4" w:space="0" w:color="auto"/>
              <w:right w:val="single" w:sz="4" w:space="0" w:color="auto"/>
            </w:tcBorders>
            <w:shd w:val="clear" w:color="000000" w:fill="FFFFFF"/>
            <w:noWrap/>
            <w:vAlign w:val="center"/>
            <w:hideMark/>
          </w:tcPr>
          <w:p w14:paraId="52D4BBA8"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25</w:t>
            </w:r>
          </w:p>
        </w:tc>
        <w:tc>
          <w:tcPr>
            <w:tcW w:w="1240" w:type="dxa"/>
            <w:tcBorders>
              <w:top w:val="nil"/>
              <w:left w:val="nil"/>
              <w:bottom w:val="single" w:sz="4" w:space="0" w:color="auto"/>
              <w:right w:val="single" w:sz="4" w:space="0" w:color="auto"/>
            </w:tcBorders>
            <w:shd w:val="clear" w:color="000000" w:fill="FFFFFF"/>
            <w:noWrap/>
            <w:vAlign w:val="center"/>
            <w:hideMark/>
          </w:tcPr>
          <w:p w14:paraId="463005E8"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w:t>
            </w:r>
          </w:p>
        </w:tc>
      </w:tr>
      <w:tr w:rsidR="007E170B" w:rsidRPr="007E23CA" w14:paraId="527ADC13" w14:textId="77777777" w:rsidTr="00917C6A">
        <w:trPr>
          <w:trHeight w:val="330"/>
          <w:jc w:val="center"/>
        </w:trPr>
        <w:tc>
          <w:tcPr>
            <w:tcW w:w="4120" w:type="dxa"/>
            <w:tcBorders>
              <w:top w:val="nil"/>
              <w:left w:val="single" w:sz="8" w:space="0" w:color="auto"/>
              <w:bottom w:val="single" w:sz="4" w:space="0" w:color="auto"/>
              <w:right w:val="single" w:sz="4" w:space="0" w:color="auto"/>
            </w:tcBorders>
            <w:shd w:val="clear" w:color="auto" w:fill="auto"/>
            <w:noWrap/>
            <w:vAlign w:val="center"/>
            <w:hideMark/>
          </w:tcPr>
          <w:p w14:paraId="553FC091"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Secretario General</w:t>
            </w:r>
          </w:p>
        </w:tc>
        <w:tc>
          <w:tcPr>
            <w:tcW w:w="952" w:type="dxa"/>
            <w:tcBorders>
              <w:top w:val="nil"/>
              <w:left w:val="nil"/>
              <w:bottom w:val="single" w:sz="4" w:space="0" w:color="auto"/>
              <w:right w:val="single" w:sz="4" w:space="0" w:color="auto"/>
            </w:tcBorders>
            <w:shd w:val="clear" w:color="000000" w:fill="FFFFFF"/>
            <w:noWrap/>
            <w:vAlign w:val="center"/>
            <w:hideMark/>
          </w:tcPr>
          <w:p w14:paraId="09CB4C5A"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37</w:t>
            </w:r>
          </w:p>
        </w:tc>
        <w:tc>
          <w:tcPr>
            <w:tcW w:w="1540" w:type="dxa"/>
            <w:tcBorders>
              <w:top w:val="nil"/>
              <w:left w:val="nil"/>
              <w:bottom w:val="single" w:sz="4" w:space="0" w:color="auto"/>
              <w:right w:val="single" w:sz="4" w:space="0" w:color="auto"/>
            </w:tcBorders>
            <w:shd w:val="clear" w:color="000000" w:fill="FFFFFF"/>
            <w:noWrap/>
            <w:vAlign w:val="center"/>
            <w:hideMark/>
          </w:tcPr>
          <w:p w14:paraId="573CCBB8"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22</w:t>
            </w:r>
          </w:p>
        </w:tc>
        <w:tc>
          <w:tcPr>
            <w:tcW w:w="1240" w:type="dxa"/>
            <w:tcBorders>
              <w:top w:val="nil"/>
              <w:left w:val="nil"/>
              <w:bottom w:val="single" w:sz="4" w:space="0" w:color="auto"/>
              <w:right w:val="single" w:sz="4" w:space="0" w:color="auto"/>
            </w:tcBorders>
            <w:shd w:val="clear" w:color="000000" w:fill="FFFFFF"/>
            <w:noWrap/>
            <w:vAlign w:val="center"/>
            <w:hideMark/>
          </w:tcPr>
          <w:p w14:paraId="5260466E"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w:t>
            </w:r>
          </w:p>
        </w:tc>
      </w:tr>
      <w:tr w:rsidR="007E170B" w:rsidRPr="007E23CA" w14:paraId="2490737B" w14:textId="77777777" w:rsidTr="00917C6A">
        <w:trPr>
          <w:trHeight w:val="270"/>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4E59B73E"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Superintendente Delegado</w:t>
            </w:r>
          </w:p>
        </w:tc>
        <w:tc>
          <w:tcPr>
            <w:tcW w:w="952" w:type="dxa"/>
            <w:tcBorders>
              <w:top w:val="nil"/>
              <w:left w:val="nil"/>
              <w:bottom w:val="single" w:sz="4" w:space="0" w:color="auto"/>
              <w:right w:val="single" w:sz="4" w:space="0" w:color="auto"/>
            </w:tcBorders>
            <w:shd w:val="clear" w:color="000000" w:fill="FFFFFF"/>
            <w:noWrap/>
            <w:vAlign w:val="center"/>
            <w:hideMark/>
          </w:tcPr>
          <w:p w14:paraId="62D7A667"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110</w:t>
            </w:r>
          </w:p>
        </w:tc>
        <w:tc>
          <w:tcPr>
            <w:tcW w:w="1540" w:type="dxa"/>
            <w:tcBorders>
              <w:top w:val="nil"/>
              <w:left w:val="nil"/>
              <w:bottom w:val="single" w:sz="4" w:space="0" w:color="auto"/>
              <w:right w:val="single" w:sz="4" w:space="0" w:color="auto"/>
            </w:tcBorders>
            <w:shd w:val="clear" w:color="000000" w:fill="FFFFFF"/>
            <w:noWrap/>
            <w:vAlign w:val="center"/>
            <w:hideMark/>
          </w:tcPr>
          <w:p w14:paraId="0617B84E"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22</w:t>
            </w:r>
          </w:p>
        </w:tc>
        <w:tc>
          <w:tcPr>
            <w:tcW w:w="1240" w:type="dxa"/>
            <w:tcBorders>
              <w:top w:val="nil"/>
              <w:left w:val="nil"/>
              <w:bottom w:val="single" w:sz="4" w:space="0" w:color="auto"/>
              <w:right w:val="single" w:sz="4" w:space="0" w:color="auto"/>
            </w:tcBorders>
            <w:shd w:val="clear" w:color="000000" w:fill="FFFFFF"/>
            <w:noWrap/>
            <w:vAlign w:val="center"/>
            <w:hideMark/>
          </w:tcPr>
          <w:p w14:paraId="5706379D"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w:t>
            </w:r>
          </w:p>
        </w:tc>
      </w:tr>
      <w:tr w:rsidR="007E170B" w:rsidRPr="007E23CA" w14:paraId="228DD6E9"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54AAE94F"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Director de Superintendencia</w:t>
            </w:r>
          </w:p>
        </w:tc>
        <w:tc>
          <w:tcPr>
            <w:tcW w:w="952" w:type="dxa"/>
            <w:tcBorders>
              <w:top w:val="nil"/>
              <w:left w:val="nil"/>
              <w:bottom w:val="single" w:sz="4" w:space="0" w:color="auto"/>
              <w:right w:val="single" w:sz="4" w:space="0" w:color="auto"/>
            </w:tcBorders>
            <w:shd w:val="clear" w:color="000000" w:fill="FFFFFF"/>
            <w:noWrap/>
            <w:vAlign w:val="center"/>
            <w:hideMark/>
          </w:tcPr>
          <w:p w14:paraId="3BC55B4F"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105</w:t>
            </w:r>
          </w:p>
        </w:tc>
        <w:tc>
          <w:tcPr>
            <w:tcW w:w="1540" w:type="dxa"/>
            <w:tcBorders>
              <w:top w:val="nil"/>
              <w:left w:val="nil"/>
              <w:bottom w:val="single" w:sz="4" w:space="0" w:color="auto"/>
              <w:right w:val="single" w:sz="4" w:space="0" w:color="auto"/>
            </w:tcBorders>
            <w:shd w:val="clear" w:color="000000" w:fill="FFFFFF"/>
            <w:noWrap/>
            <w:vAlign w:val="center"/>
            <w:hideMark/>
          </w:tcPr>
          <w:p w14:paraId="1D4CB6D9"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19</w:t>
            </w:r>
          </w:p>
        </w:tc>
        <w:tc>
          <w:tcPr>
            <w:tcW w:w="1240" w:type="dxa"/>
            <w:tcBorders>
              <w:top w:val="nil"/>
              <w:left w:val="nil"/>
              <w:bottom w:val="single" w:sz="4" w:space="0" w:color="auto"/>
              <w:right w:val="single" w:sz="4" w:space="0" w:color="auto"/>
            </w:tcBorders>
            <w:shd w:val="clear" w:color="000000" w:fill="FFFFFF"/>
            <w:noWrap/>
            <w:vAlign w:val="center"/>
            <w:hideMark/>
          </w:tcPr>
          <w:p w14:paraId="230F71CF"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6</w:t>
            </w:r>
          </w:p>
        </w:tc>
      </w:tr>
      <w:tr w:rsidR="007E170B" w:rsidRPr="007E23CA" w14:paraId="4C3D1EA5"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367A71C7"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Jefe de Oficina</w:t>
            </w:r>
          </w:p>
        </w:tc>
        <w:tc>
          <w:tcPr>
            <w:tcW w:w="952" w:type="dxa"/>
            <w:tcBorders>
              <w:top w:val="nil"/>
              <w:left w:val="nil"/>
              <w:bottom w:val="single" w:sz="4" w:space="0" w:color="auto"/>
              <w:right w:val="single" w:sz="4" w:space="0" w:color="auto"/>
            </w:tcBorders>
            <w:shd w:val="clear" w:color="000000" w:fill="FFFFFF"/>
            <w:noWrap/>
            <w:vAlign w:val="center"/>
            <w:hideMark/>
          </w:tcPr>
          <w:p w14:paraId="126B9D90"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137</w:t>
            </w:r>
          </w:p>
        </w:tc>
        <w:tc>
          <w:tcPr>
            <w:tcW w:w="1540" w:type="dxa"/>
            <w:tcBorders>
              <w:top w:val="nil"/>
              <w:left w:val="nil"/>
              <w:bottom w:val="single" w:sz="4" w:space="0" w:color="auto"/>
              <w:right w:val="single" w:sz="4" w:space="0" w:color="auto"/>
            </w:tcBorders>
            <w:shd w:val="clear" w:color="000000" w:fill="FFFFFF"/>
            <w:noWrap/>
            <w:vAlign w:val="center"/>
            <w:hideMark/>
          </w:tcPr>
          <w:p w14:paraId="45884E9E"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19</w:t>
            </w:r>
          </w:p>
        </w:tc>
        <w:tc>
          <w:tcPr>
            <w:tcW w:w="1240" w:type="dxa"/>
            <w:tcBorders>
              <w:top w:val="nil"/>
              <w:left w:val="nil"/>
              <w:bottom w:val="single" w:sz="4" w:space="0" w:color="auto"/>
              <w:right w:val="single" w:sz="4" w:space="0" w:color="auto"/>
            </w:tcBorders>
            <w:shd w:val="clear" w:color="000000" w:fill="FFFFFF"/>
            <w:noWrap/>
            <w:vAlign w:val="center"/>
            <w:hideMark/>
          </w:tcPr>
          <w:p w14:paraId="193CCACF"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w:t>
            </w:r>
          </w:p>
        </w:tc>
      </w:tr>
      <w:tr w:rsidR="007E170B" w:rsidRPr="007E23CA" w14:paraId="579983B9" w14:textId="77777777" w:rsidTr="00CD7EA6">
        <w:trPr>
          <w:trHeight w:val="504"/>
          <w:jc w:val="center"/>
        </w:trPr>
        <w:tc>
          <w:tcPr>
            <w:tcW w:w="6612" w:type="dxa"/>
            <w:gridSpan w:val="3"/>
            <w:tcBorders>
              <w:top w:val="single" w:sz="4" w:space="0" w:color="auto"/>
              <w:left w:val="single" w:sz="8" w:space="0" w:color="auto"/>
              <w:bottom w:val="single" w:sz="4" w:space="0" w:color="auto"/>
              <w:right w:val="single" w:sz="4" w:space="0" w:color="auto"/>
            </w:tcBorders>
            <w:shd w:val="clear" w:color="000000" w:fill="8DB3E2" w:themeFill="text2" w:themeFillTint="66"/>
            <w:vAlign w:val="center"/>
            <w:hideMark/>
          </w:tcPr>
          <w:p w14:paraId="5FCD89AA"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NIVEL ASESOR</w:t>
            </w:r>
          </w:p>
        </w:tc>
        <w:tc>
          <w:tcPr>
            <w:tcW w:w="1240" w:type="dxa"/>
            <w:tcBorders>
              <w:top w:val="nil"/>
              <w:left w:val="nil"/>
              <w:bottom w:val="single" w:sz="4" w:space="0" w:color="auto"/>
              <w:right w:val="single" w:sz="4" w:space="0" w:color="auto"/>
            </w:tcBorders>
            <w:shd w:val="clear" w:color="000000" w:fill="8DB3E2" w:themeFill="text2" w:themeFillTint="66"/>
            <w:vAlign w:val="center"/>
            <w:hideMark/>
          </w:tcPr>
          <w:p w14:paraId="6B2723E9"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11</w:t>
            </w:r>
          </w:p>
        </w:tc>
      </w:tr>
      <w:tr w:rsidR="007E170B" w:rsidRPr="007E23CA" w14:paraId="39FBEDE1"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375F4792"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Jefe de Oficina</w:t>
            </w:r>
          </w:p>
        </w:tc>
        <w:tc>
          <w:tcPr>
            <w:tcW w:w="952" w:type="dxa"/>
            <w:tcBorders>
              <w:top w:val="nil"/>
              <w:left w:val="nil"/>
              <w:bottom w:val="single" w:sz="4" w:space="0" w:color="auto"/>
              <w:right w:val="single" w:sz="4" w:space="0" w:color="auto"/>
            </w:tcBorders>
            <w:shd w:val="clear" w:color="000000" w:fill="FFFFFF"/>
            <w:noWrap/>
            <w:vAlign w:val="center"/>
            <w:hideMark/>
          </w:tcPr>
          <w:p w14:paraId="5D496D13"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1045</w:t>
            </w:r>
          </w:p>
        </w:tc>
        <w:tc>
          <w:tcPr>
            <w:tcW w:w="1540" w:type="dxa"/>
            <w:tcBorders>
              <w:top w:val="nil"/>
              <w:left w:val="nil"/>
              <w:bottom w:val="single" w:sz="4" w:space="0" w:color="auto"/>
              <w:right w:val="single" w:sz="4" w:space="0" w:color="auto"/>
            </w:tcBorders>
            <w:shd w:val="clear" w:color="000000" w:fill="FFFFFF"/>
            <w:noWrap/>
            <w:vAlign w:val="center"/>
            <w:hideMark/>
          </w:tcPr>
          <w:p w14:paraId="64EA6537"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13</w:t>
            </w:r>
          </w:p>
        </w:tc>
        <w:tc>
          <w:tcPr>
            <w:tcW w:w="1240" w:type="dxa"/>
            <w:tcBorders>
              <w:top w:val="nil"/>
              <w:left w:val="nil"/>
              <w:bottom w:val="single" w:sz="4" w:space="0" w:color="auto"/>
              <w:right w:val="single" w:sz="4" w:space="0" w:color="auto"/>
            </w:tcBorders>
            <w:shd w:val="clear" w:color="000000" w:fill="FFFFFF"/>
            <w:noWrap/>
            <w:vAlign w:val="center"/>
            <w:hideMark/>
          </w:tcPr>
          <w:p w14:paraId="0F39DDBA"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3</w:t>
            </w:r>
          </w:p>
        </w:tc>
      </w:tr>
      <w:tr w:rsidR="007E170B" w:rsidRPr="007E23CA" w14:paraId="6C59AFD8"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10E1AB41"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Asesor</w:t>
            </w:r>
          </w:p>
        </w:tc>
        <w:tc>
          <w:tcPr>
            <w:tcW w:w="952" w:type="dxa"/>
            <w:tcBorders>
              <w:top w:val="nil"/>
              <w:left w:val="nil"/>
              <w:bottom w:val="single" w:sz="4" w:space="0" w:color="auto"/>
              <w:right w:val="single" w:sz="4" w:space="0" w:color="auto"/>
            </w:tcBorders>
            <w:shd w:val="clear" w:color="000000" w:fill="FFFFFF"/>
            <w:noWrap/>
            <w:vAlign w:val="center"/>
            <w:hideMark/>
          </w:tcPr>
          <w:p w14:paraId="3C73A046"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1020</w:t>
            </w:r>
          </w:p>
        </w:tc>
        <w:tc>
          <w:tcPr>
            <w:tcW w:w="1540" w:type="dxa"/>
            <w:tcBorders>
              <w:top w:val="nil"/>
              <w:left w:val="nil"/>
              <w:bottom w:val="single" w:sz="4" w:space="0" w:color="auto"/>
              <w:right w:val="single" w:sz="4" w:space="0" w:color="auto"/>
            </w:tcBorders>
            <w:shd w:val="clear" w:color="000000" w:fill="FFFFFF"/>
            <w:noWrap/>
            <w:vAlign w:val="center"/>
            <w:hideMark/>
          </w:tcPr>
          <w:p w14:paraId="3AD87818"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12</w:t>
            </w:r>
          </w:p>
        </w:tc>
        <w:tc>
          <w:tcPr>
            <w:tcW w:w="1240" w:type="dxa"/>
            <w:tcBorders>
              <w:top w:val="nil"/>
              <w:left w:val="nil"/>
              <w:bottom w:val="single" w:sz="4" w:space="0" w:color="auto"/>
              <w:right w:val="single" w:sz="4" w:space="0" w:color="auto"/>
            </w:tcBorders>
            <w:shd w:val="clear" w:color="000000" w:fill="FFFFFF"/>
            <w:noWrap/>
            <w:vAlign w:val="center"/>
            <w:hideMark/>
          </w:tcPr>
          <w:p w14:paraId="1D840251"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6</w:t>
            </w:r>
          </w:p>
        </w:tc>
      </w:tr>
      <w:tr w:rsidR="007E170B" w:rsidRPr="007E23CA" w14:paraId="66F8FF6C"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47BBEA2E"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Asesor</w:t>
            </w:r>
          </w:p>
        </w:tc>
        <w:tc>
          <w:tcPr>
            <w:tcW w:w="952" w:type="dxa"/>
            <w:tcBorders>
              <w:top w:val="nil"/>
              <w:left w:val="nil"/>
              <w:bottom w:val="single" w:sz="4" w:space="0" w:color="auto"/>
              <w:right w:val="single" w:sz="4" w:space="0" w:color="auto"/>
            </w:tcBorders>
            <w:shd w:val="clear" w:color="000000" w:fill="FFFFFF"/>
            <w:noWrap/>
            <w:vAlign w:val="center"/>
            <w:hideMark/>
          </w:tcPr>
          <w:p w14:paraId="0F13B22B"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1020</w:t>
            </w:r>
          </w:p>
        </w:tc>
        <w:tc>
          <w:tcPr>
            <w:tcW w:w="1540" w:type="dxa"/>
            <w:tcBorders>
              <w:top w:val="nil"/>
              <w:left w:val="nil"/>
              <w:bottom w:val="single" w:sz="4" w:space="0" w:color="auto"/>
              <w:right w:val="single" w:sz="4" w:space="0" w:color="auto"/>
            </w:tcBorders>
            <w:shd w:val="clear" w:color="000000" w:fill="FFFFFF"/>
            <w:noWrap/>
            <w:vAlign w:val="center"/>
            <w:hideMark/>
          </w:tcPr>
          <w:p w14:paraId="01A6CBBB"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10</w:t>
            </w:r>
          </w:p>
        </w:tc>
        <w:tc>
          <w:tcPr>
            <w:tcW w:w="1240" w:type="dxa"/>
            <w:tcBorders>
              <w:top w:val="nil"/>
              <w:left w:val="nil"/>
              <w:bottom w:val="single" w:sz="4" w:space="0" w:color="auto"/>
              <w:right w:val="single" w:sz="4" w:space="0" w:color="auto"/>
            </w:tcBorders>
            <w:shd w:val="clear" w:color="000000" w:fill="FFFFFF"/>
            <w:noWrap/>
            <w:vAlign w:val="center"/>
            <w:hideMark/>
          </w:tcPr>
          <w:p w14:paraId="76E26992"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w:t>
            </w:r>
          </w:p>
        </w:tc>
      </w:tr>
      <w:tr w:rsidR="007E170B" w:rsidRPr="007E23CA" w14:paraId="1D3FFB86" w14:textId="77777777" w:rsidTr="00CD7EA6">
        <w:trPr>
          <w:trHeight w:val="465"/>
          <w:jc w:val="center"/>
        </w:trPr>
        <w:tc>
          <w:tcPr>
            <w:tcW w:w="6612" w:type="dxa"/>
            <w:gridSpan w:val="3"/>
            <w:tcBorders>
              <w:top w:val="single" w:sz="4" w:space="0" w:color="auto"/>
              <w:left w:val="single" w:sz="8" w:space="0" w:color="auto"/>
              <w:bottom w:val="single" w:sz="4" w:space="0" w:color="auto"/>
              <w:right w:val="single" w:sz="4" w:space="0" w:color="auto"/>
            </w:tcBorders>
            <w:shd w:val="clear" w:color="000000" w:fill="8DB3E2" w:themeFill="text2" w:themeFillTint="66"/>
            <w:vAlign w:val="center"/>
            <w:hideMark/>
          </w:tcPr>
          <w:p w14:paraId="796BC180"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NIVEL PROFESIONAL</w:t>
            </w:r>
          </w:p>
        </w:tc>
        <w:tc>
          <w:tcPr>
            <w:tcW w:w="1240" w:type="dxa"/>
            <w:tcBorders>
              <w:top w:val="nil"/>
              <w:left w:val="nil"/>
              <w:bottom w:val="single" w:sz="4" w:space="0" w:color="auto"/>
              <w:right w:val="single" w:sz="4" w:space="0" w:color="auto"/>
            </w:tcBorders>
            <w:shd w:val="clear" w:color="000000" w:fill="8DB3E2" w:themeFill="text2" w:themeFillTint="66"/>
            <w:vAlign w:val="center"/>
            <w:hideMark/>
          </w:tcPr>
          <w:p w14:paraId="35EB4197"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348</w:t>
            </w:r>
          </w:p>
        </w:tc>
      </w:tr>
      <w:tr w:rsidR="007E170B" w:rsidRPr="007E23CA" w14:paraId="79E257F9"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3AA109F7"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Profesional Especializado</w:t>
            </w:r>
          </w:p>
        </w:tc>
        <w:tc>
          <w:tcPr>
            <w:tcW w:w="952" w:type="dxa"/>
            <w:tcBorders>
              <w:top w:val="nil"/>
              <w:left w:val="nil"/>
              <w:bottom w:val="single" w:sz="4" w:space="0" w:color="auto"/>
              <w:right w:val="single" w:sz="4" w:space="0" w:color="auto"/>
            </w:tcBorders>
            <w:shd w:val="clear" w:color="000000" w:fill="FFFFFF"/>
            <w:noWrap/>
            <w:vAlign w:val="center"/>
            <w:hideMark/>
          </w:tcPr>
          <w:p w14:paraId="4F080ABE"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2028</w:t>
            </w:r>
          </w:p>
        </w:tc>
        <w:tc>
          <w:tcPr>
            <w:tcW w:w="1540" w:type="dxa"/>
            <w:tcBorders>
              <w:top w:val="nil"/>
              <w:left w:val="nil"/>
              <w:bottom w:val="single" w:sz="4" w:space="0" w:color="auto"/>
              <w:right w:val="single" w:sz="4" w:space="0" w:color="auto"/>
            </w:tcBorders>
            <w:shd w:val="clear" w:color="000000" w:fill="FFFFFF"/>
            <w:noWrap/>
            <w:vAlign w:val="center"/>
            <w:hideMark/>
          </w:tcPr>
          <w:p w14:paraId="0290F5D7"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21</w:t>
            </w:r>
          </w:p>
        </w:tc>
        <w:tc>
          <w:tcPr>
            <w:tcW w:w="1240" w:type="dxa"/>
            <w:tcBorders>
              <w:top w:val="nil"/>
              <w:left w:val="nil"/>
              <w:bottom w:val="single" w:sz="4" w:space="0" w:color="auto"/>
              <w:right w:val="single" w:sz="4" w:space="0" w:color="auto"/>
            </w:tcBorders>
            <w:shd w:val="clear" w:color="000000" w:fill="FFFFFF"/>
            <w:noWrap/>
            <w:vAlign w:val="center"/>
            <w:hideMark/>
          </w:tcPr>
          <w:p w14:paraId="0E33F247"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105</w:t>
            </w:r>
          </w:p>
        </w:tc>
      </w:tr>
      <w:tr w:rsidR="007E170B" w:rsidRPr="007E23CA" w14:paraId="4FD8EEB5"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7B55D58D"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Profesional Especializado</w:t>
            </w:r>
          </w:p>
        </w:tc>
        <w:tc>
          <w:tcPr>
            <w:tcW w:w="952" w:type="dxa"/>
            <w:tcBorders>
              <w:top w:val="nil"/>
              <w:left w:val="nil"/>
              <w:bottom w:val="single" w:sz="4" w:space="0" w:color="auto"/>
              <w:right w:val="single" w:sz="4" w:space="0" w:color="auto"/>
            </w:tcBorders>
            <w:shd w:val="clear" w:color="000000" w:fill="FFFFFF"/>
            <w:noWrap/>
            <w:vAlign w:val="center"/>
            <w:hideMark/>
          </w:tcPr>
          <w:p w14:paraId="26EE8A38"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2028</w:t>
            </w:r>
          </w:p>
        </w:tc>
        <w:tc>
          <w:tcPr>
            <w:tcW w:w="1540" w:type="dxa"/>
            <w:tcBorders>
              <w:top w:val="nil"/>
              <w:left w:val="nil"/>
              <w:bottom w:val="single" w:sz="4" w:space="0" w:color="auto"/>
              <w:right w:val="single" w:sz="4" w:space="0" w:color="auto"/>
            </w:tcBorders>
            <w:shd w:val="clear" w:color="000000" w:fill="FFFFFF"/>
            <w:noWrap/>
            <w:vAlign w:val="center"/>
            <w:hideMark/>
          </w:tcPr>
          <w:p w14:paraId="283953E5"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19</w:t>
            </w:r>
          </w:p>
        </w:tc>
        <w:tc>
          <w:tcPr>
            <w:tcW w:w="1240" w:type="dxa"/>
            <w:tcBorders>
              <w:top w:val="nil"/>
              <w:left w:val="nil"/>
              <w:bottom w:val="single" w:sz="4" w:space="0" w:color="auto"/>
              <w:right w:val="single" w:sz="4" w:space="0" w:color="auto"/>
            </w:tcBorders>
            <w:shd w:val="clear" w:color="auto" w:fill="auto"/>
            <w:noWrap/>
            <w:vAlign w:val="center"/>
            <w:hideMark/>
          </w:tcPr>
          <w:p w14:paraId="3A5451F5"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46</w:t>
            </w:r>
          </w:p>
        </w:tc>
      </w:tr>
      <w:tr w:rsidR="007E170B" w:rsidRPr="007E23CA" w14:paraId="63C8CADF"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504A7344"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Profesional Especializado</w:t>
            </w:r>
          </w:p>
        </w:tc>
        <w:tc>
          <w:tcPr>
            <w:tcW w:w="952" w:type="dxa"/>
            <w:tcBorders>
              <w:top w:val="nil"/>
              <w:left w:val="nil"/>
              <w:bottom w:val="single" w:sz="4" w:space="0" w:color="auto"/>
              <w:right w:val="single" w:sz="4" w:space="0" w:color="auto"/>
            </w:tcBorders>
            <w:shd w:val="clear" w:color="000000" w:fill="FFFFFF"/>
            <w:noWrap/>
            <w:vAlign w:val="center"/>
            <w:hideMark/>
          </w:tcPr>
          <w:p w14:paraId="5334C58E"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2028</w:t>
            </w:r>
          </w:p>
        </w:tc>
        <w:tc>
          <w:tcPr>
            <w:tcW w:w="1540" w:type="dxa"/>
            <w:tcBorders>
              <w:top w:val="nil"/>
              <w:left w:val="nil"/>
              <w:bottom w:val="single" w:sz="4" w:space="0" w:color="auto"/>
              <w:right w:val="single" w:sz="4" w:space="0" w:color="auto"/>
            </w:tcBorders>
            <w:shd w:val="clear" w:color="000000" w:fill="FFFFFF"/>
            <w:noWrap/>
            <w:vAlign w:val="center"/>
            <w:hideMark/>
          </w:tcPr>
          <w:p w14:paraId="2A8BA7DD"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17</w:t>
            </w:r>
          </w:p>
        </w:tc>
        <w:tc>
          <w:tcPr>
            <w:tcW w:w="1240" w:type="dxa"/>
            <w:tcBorders>
              <w:top w:val="nil"/>
              <w:left w:val="nil"/>
              <w:bottom w:val="single" w:sz="4" w:space="0" w:color="auto"/>
              <w:right w:val="single" w:sz="4" w:space="0" w:color="auto"/>
            </w:tcBorders>
            <w:shd w:val="clear" w:color="auto" w:fill="auto"/>
            <w:noWrap/>
            <w:vAlign w:val="center"/>
            <w:hideMark/>
          </w:tcPr>
          <w:p w14:paraId="4AB38381"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49</w:t>
            </w:r>
          </w:p>
        </w:tc>
      </w:tr>
      <w:tr w:rsidR="007E170B" w:rsidRPr="007E23CA" w14:paraId="47533531"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291BB324"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 xml:space="preserve">Profesional Universitario  </w:t>
            </w:r>
          </w:p>
        </w:tc>
        <w:tc>
          <w:tcPr>
            <w:tcW w:w="952" w:type="dxa"/>
            <w:tcBorders>
              <w:top w:val="nil"/>
              <w:left w:val="nil"/>
              <w:bottom w:val="single" w:sz="4" w:space="0" w:color="auto"/>
              <w:right w:val="single" w:sz="4" w:space="0" w:color="auto"/>
            </w:tcBorders>
            <w:shd w:val="clear" w:color="000000" w:fill="FFFFFF"/>
            <w:noWrap/>
            <w:vAlign w:val="center"/>
            <w:hideMark/>
          </w:tcPr>
          <w:p w14:paraId="26B435A9"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2028</w:t>
            </w:r>
          </w:p>
        </w:tc>
        <w:tc>
          <w:tcPr>
            <w:tcW w:w="1540" w:type="dxa"/>
            <w:tcBorders>
              <w:top w:val="nil"/>
              <w:left w:val="nil"/>
              <w:bottom w:val="single" w:sz="4" w:space="0" w:color="auto"/>
              <w:right w:val="single" w:sz="4" w:space="0" w:color="auto"/>
            </w:tcBorders>
            <w:shd w:val="clear" w:color="000000" w:fill="FFFFFF"/>
            <w:noWrap/>
            <w:vAlign w:val="center"/>
            <w:hideMark/>
          </w:tcPr>
          <w:p w14:paraId="6A7B561B"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15</w:t>
            </w:r>
          </w:p>
        </w:tc>
        <w:tc>
          <w:tcPr>
            <w:tcW w:w="1240" w:type="dxa"/>
            <w:tcBorders>
              <w:top w:val="nil"/>
              <w:left w:val="nil"/>
              <w:bottom w:val="single" w:sz="4" w:space="0" w:color="auto"/>
              <w:right w:val="single" w:sz="4" w:space="0" w:color="auto"/>
            </w:tcBorders>
            <w:shd w:val="clear" w:color="auto" w:fill="auto"/>
            <w:noWrap/>
            <w:vAlign w:val="center"/>
            <w:hideMark/>
          </w:tcPr>
          <w:p w14:paraId="18A32F1D"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21</w:t>
            </w:r>
          </w:p>
        </w:tc>
      </w:tr>
      <w:tr w:rsidR="007E170B" w:rsidRPr="007E23CA" w14:paraId="7D5D3B16"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5E2C617B"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 xml:space="preserve">Profesional Universitario  </w:t>
            </w:r>
          </w:p>
        </w:tc>
        <w:tc>
          <w:tcPr>
            <w:tcW w:w="952" w:type="dxa"/>
            <w:tcBorders>
              <w:top w:val="nil"/>
              <w:left w:val="nil"/>
              <w:bottom w:val="single" w:sz="4" w:space="0" w:color="auto"/>
              <w:right w:val="single" w:sz="4" w:space="0" w:color="auto"/>
            </w:tcBorders>
            <w:shd w:val="clear" w:color="000000" w:fill="FFFFFF"/>
            <w:noWrap/>
            <w:vAlign w:val="center"/>
            <w:hideMark/>
          </w:tcPr>
          <w:p w14:paraId="67A48CDD"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2028</w:t>
            </w:r>
          </w:p>
        </w:tc>
        <w:tc>
          <w:tcPr>
            <w:tcW w:w="1540" w:type="dxa"/>
            <w:tcBorders>
              <w:top w:val="nil"/>
              <w:left w:val="nil"/>
              <w:bottom w:val="single" w:sz="4" w:space="0" w:color="auto"/>
              <w:right w:val="single" w:sz="4" w:space="0" w:color="auto"/>
            </w:tcBorders>
            <w:shd w:val="clear" w:color="000000" w:fill="FFFFFF"/>
            <w:noWrap/>
            <w:vAlign w:val="center"/>
            <w:hideMark/>
          </w:tcPr>
          <w:p w14:paraId="2EBCEAAE"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13</w:t>
            </w:r>
          </w:p>
        </w:tc>
        <w:tc>
          <w:tcPr>
            <w:tcW w:w="1240" w:type="dxa"/>
            <w:tcBorders>
              <w:top w:val="nil"/>
              <w:left w:val="nil"/>
              <w:bottom w:val="single" w:sz="4" w:space="0" w:color="auto"/>
              <w:right w:val="single" w:sz="4" w:space="0" w:color="auto"/>
            </w:tcBorders>
            <w:shd w:val="clear" w:color="auto" w:fill="auto"/>
            <w:noWrap/>
            <w:vAlign w:val="center"/>
            <w:hideMark/>
          </w:tcPr>
          <w:p w14:paraId="2083DA5F"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28</w:t>
            </w:r>
          </w:p>
        </w:tc>
      </w:tr>
      <w:tr w:rsidR="007E170B" w:rsidRPr="007E23CA" w14:paraId="57E47FFA"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vAlign w:val="center"/>
            <w:hideMark/>
          </w:tcPr>
          <w:p w14:paraId="7CB0AD41"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Profesional Universitario</w:t>
            </w:r>
          </w:p>
        </w:tc>
        <w:tc>
          <w:tcPr>
            <w:tcW w:w="952" w:type="dxa"/>
            <w:tcBorders>
              <w:top w:val="nil"/>
              <w:left w:val="nil"/>
              <w:bottom w:val="single" w:sz="4" w:space="0" w:color="auto"/>
              <w:right w:val="single" w:sz="4" w:space="0" w:color="auto"/>
            </w:tcBorders>
            <w:shd w:val="clear" w:color="000000" w:fill="FFFFFF"/>
            <w:noWrap/>
            <w:vAlign w:val="center"/>
            <w:hideMark/>
          </w:tcPr>
          <w:p w14:paraId="20F396F8"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2044</w:t>
            </w:r>
          </w:p>
        </w:tc>
        <w:tc>
          <w:tcPr>
            <w:tcW w:w="1540" w:type="dxa"/>
            <w:tcBorders>
              <w:top w:val="nil"/>
              <w:left w:val="nil"/>
              <w:bottom w:val="single" w:sz="4" w:space="0" w:color="auto"/>
              <w:right w:val="single" w:sz="4" w:space="0" w:color="auto"/>
            </w:tcBorders>
            <w:shd w:val="clear" w:color="000000" w:fill="FFFFFF"/>
            <w:noWrap/>
            <w:vAlign w:val="center"/>
            <w:hideMark/>
          </w:tcPr>
          <w:p w14:paraId="3BF3616A"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10</w:t>
            </w:r>
          </w:p>
        </w:tc>
        <w:tc>
          <w:tcPr>
            <w:tcW w:w="1240" w:type="dxa"/>
            <w:tcBorders>
              <w:top w:val="nil"/>
              <w:left w:val="nil"/>
              <w:bottom w:val="single" w:sz="4" w:space="0" w:color="auto"/>
              <w:right w:val="single" w:sz="4" w:space="0" w:color="auto"/>
            </w:tcBorders>
            <w:shd w:val="clear" w:color="auto" w:fill="auto"/>
            <w:noWrap/>
            <w:vAlign w:val="center"/>
            <w:hideMark/>
          </w:tcPr>
          <w:p w14:paraId="02ECF7A1"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47</w:t>
            </w:r>
          </w:p>
        </w:tc>
      </w:tr>
      <w:tr w:rsidR="007E170B" w:rsidRPr="007E23CA" w14:paraId="5C767C94"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vAlign w:val="center"/>
            <w:hideMark/>
          </w:tcPr>
          <w:p w14:paraId="740E8544"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Profesional Universitario</w:t>
            </w:r>
          </w:p>
        </w:tc>
        <w:tc>
          <w:tcPr>
            <w:tcW w:w="952" w:type="dxa"/>
            <w:tcBorders>
              <w:top w:val="nil"/>
              <w:left w:val="nil"/>
              <w:bottom w:val="single" w:sz="4" w:space="0" w:color="auto"/>
              <w:right w:val="single" w:sz="4" w:space="0" w:color="auto"/>
            </w:tcBorders>
            <w:shd w:val="clear" w:color="000000" w:fill="FFFFFF"/>
            <w:noWrap/>
            <w:vAlign w:val="center"/>
            <w:hideMark/>
          </w:tcPr>
          <w:p w14:paraId="6C1B84AD"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2044</w:t>
            </w:r>
          </w:p>
        </w:tc>
        <w:tc>
          <w:tcPr>
            <w:tcW w:w="1540" w:type="dxa"/>
            <w:tcBorders>
              <w:top w:val="nil"/>
              <w:left w:val="nil"/>
              <w:bottom w:val="single" w:sz="4" w:space="0" w:color="auto"/>
              <w:right w:val="single" w:sz="4" w:space="0" w:color="auto"/>
            </w:tcBorders>
            <w:shd w:val="clear" w:color="000000" w:fill="FFFFFF"/>
            <w:noWrap/>
            <w:vAlign w:val="center"/>
            <w:hideMark/>
          </w:tcPr>
          <w:p w14:paraId="76BDCE2A"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7</w:t>
            </w:r>
          </w:p>
        </w:tc>
        <w:tc>
          <w:tcPr>
            <w:tcW w:w="1240" w:type="dxa"/>
            <w:tcBorders>
              <w:top w:val="nil"/>
              <w:left w:val="nil"/>
              <w:bottom w:val="single" w:sz="4" w:space="0" w:color="auto"/>
              <w:right w:val="single" w:sz="4" w:space="0" w:color="auto"/>
            </w:tcBorders>
            <w:shd w:val="clear" w:color="auto" w:fill="auto"/>
            <w:noWrap/>
            <w:vAlign w:val="center"/>
            <w:hideMark/>
          </w:tcPr>
          <w:p w14:paraId="6A9B220F"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29</w:t>
            </w:r>
          </w:p>
        </w:tc>
      </w:tr>
      <w:tr w:rsidR="007E170B" w:rsidRPr="007E23CA" w14:paraId="2B8370EA"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vAlign w:val="center"/>
            <w:hideMark/>
          </w:tcPr>
          <w:p w14:paraId="48961F85"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Profesional Universitario</w:t>
            </w:r>
          </w:p>
        </w:tc>
        <w:tc>
          <w:tcPr>
            <w:tcW w:w="952" w:type="dxa"/>
            <w:tcBorders>
              <w:top w:val="nil"/>
              <w:left w:val="nil"/>
              <w:bottom w:val="single" w:sz="4" w:space="0" w:color="auto"/>
              <w:right w:val="single" w:sz="4" w:space="0" w:color="auto"/>
            </w:tcBorders>
            <w:shd w:val="clear" w:color="000000" w:fill="FFFFFF"/>
            <w:noWrap/>
            <w:vAlign w:val="center"/>
            <w:hideMark/>
          </w:tcPr>
          <w:p w14:paraId="4243FE6B"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2044</w:t>
            </w:r>
          </w:p>
        </w:tc>
        <w:tc>
          <w:tcPr>
            <w:tcW w:w="1540" w:type="dxa"/>
            <w:tcBorders>
              <w:top w:val="nil"/>
              <w:left w:val="nil"/>
              <w:bottom w:val="single" w:sz="4" w:space="0" w:color="auto"/>
              <w:right w:val="single" w:sz="4" w:space="0" w:color="auto"/>
            </w:tcBorders>
            <w:shd w:val="clear" w:color="000000" w:fill="FFFFFF"/>
            <w:noWrap/>
            <w:vAlign w:val="center"/>
            <w:hideMark/>
          </w:tcPr>
          <w:p w14:paraId="45842530"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01</w:t>
            </w:r>
          </w:p>
        </w:tc>
        <w:tc>
          <w:tcPr>
            <w:tcW w:w="1240" w:type="dxa"/>
            <w:tcBorders>
              <w:top w:val="nil"/>
              <w:left w:val="nil"/>
              <w:bottom w:val="single" w:sz="4" w:space="0" w:color="auto"/>
              <w:right w:val="single" w:sz="4" w:space="0" w:color="auto"/>
            </w:tcBorders>
            <w:shd w:val="clear" w:color="auto" w:fill="auto"/>
            <w:noWrap/>
            <w:vAlign w:val="center"/>
            <w:hideMark/>
          </w:tcPr>
          <w:p w14:paraId="799385DD"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23</w:t>
            </w:r>
          </w:p>
        </w:tc>
      </w:tr>
      <w:tr w:rsidR="007E170B" w:rsidRPr="007E23CA" w14:paraId="3A15D8D3" w14:textId="77777777" w:rsidTr="00CD7EA6">
        <w:trPr>
          <w:trHeight w:val="432"/>
          <w:jc w:val="center"/>
        </w:trPr>
        <w:tc>
          <w:tcPr>
            <w:tcW w:w="6612" w:type="dxa"/>
            <w:gridSpan w:val="3"/>
            <w:tcBorders>
              <w:top w:val="single" w:sz="4" w:space="0" w:color="auto"/>
              <w:left w:val="single" w:sz="8" w:space="0" w:color="auto"/>
              <w:bottom w:val="single" w:sz="4" w:space="0" w:color="auto"/>
              <w:right w:val="single" w:sz="4" w:space="0" w:color="auto"/>
            </w:tcBorders>
            <w:shd w:val="clear" w:color="000000" w:fill="8DB3E2" w:themeFill="text2" w:themeFillTint="66"/>
            <w:vAlign w:val="center"/>
            <w:hideMark/>
          </w:tcPr>
          <w:p w14:paraId="6C8F7DC6"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NIVEL TECNICO</w:t>
            </w:r>
          </w:p>
        </w:tc>
        <w:tc>
          <w:tcPr>
            <w:tcW w:w="1240" w:type="dxa"/>
            <w:tcBorders>
              <w:top w:val="nil"/>
              <w:left w:val="nil"/>
              <w:bottom w:val="single" w:sz="4" w:space="0" w:color="auto"/>
              <w:right w:val="single" w:sz="4" w:space="0" w:color="auto"/>
            </w:tcBorders>
            <w:shd w:val="clear" w:color="000000" w:fill="8DB3E2" w:themeFill="text2" w:themeFillTint="66"/>
            <w:vAlign w:val="center"/>
            <w:hideMark/>
          </w:tcPr>
          <w:p w14:paraId="57D8FAAE"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23</w:t>
            </w:r>
          </w:p>
        </w:tc>
      </w:tr>
      <w:tr w:rsidR="007E170B" w:rsidRPr="007E23CA" w14:paraId="7B5491B0"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732BFAE7"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Técnico Administrativo</w:t>
            </w:r>
          </w:p>
        </w:tc>
        <w:tc>
          <w:tcPr>
            <w:tcW w:w="952" w:type="dxa"/>
            <w:tcBorders>
              <w:top w:val="nil"/>
              <w:left w:val="nil"/>
              <w:bottom w:val="single" w:sz="4" w:space="0" w:color="auto"/>
              <w:right w:val="single" w:sz="4" w:space="0" w:color="auto"/>
            </w:tcBorders>
            <w:shd w:val="clear" w:color="000000" w:fill="FFFFFF"/>
            <w:noWrap/>
            <w:vAlign w:val="center"/>
            <w:hideMark/>
          </w:tcPr>
          <w:p w14:paraId="79457177"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3124</w:t>
            </w:r>
          </w:p>
        </w:tc>
        <w:tc>
          <w:tcPr>
            <w:tcW w:w="1540" w:type="dxa"/>
            <w:tcBorders>
              <w:top w:val="nil"/>
              <w:left w:val="nil"/>
              <w:bottom w:val="single" w:sz="4" w:space="0" w:color="auto"/>
              <w:right w:val="single" w:sz="4" w:space="0" w:color="auto"/>
            </w:tcBorders>
            <w:shd w:val="clear" w:color="auto" w:fill="auto"/>
            <w:noWrap/>
            <w:vAlign w:val="center"/>
            <w:hideMark/>
          </w:tcPr>
          <w:p w14:paraId="781EE4AD"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17</w:t>
            </w:r>
          </w:p>
        </w:tc>
        <w:tc>
          <w:tcPr>
            <w:tcW w:w="1240" w:type="dxa"/>
            <w:tcBorders>
              <w:top w:val="nil"/>
              <w:left w:val="nil"/>
              <w:bottom w:val="single" w:sz="4" w:space="0" w:color="auto"/>
              <w:right w:val="single" w:sz="4" w:space="0" w:color="auto"/>
            </w:tcBorders>
            <w:shd w:val="clear" w:color="000000" w:fill="FFFFFF"/>
            <w:noWrap/>
            <w:vAlign w:val="center"/>
            <w:hideMark/>
          </w:tcPr>
          <w:p w14:paraId="5437CA31"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16</w:t>
            </w:r>
          </w:p>
        </w:tc>
      </w:tr>
      <w:tr w:rsidR="007E170B" w:rsidRPr="007E23CA" w14:paraId="3870B228"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76660F9C"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Técnico Administrativo</w:t>
            </w:r>
          </w:p>
        </w:tc>
        <w:tc>
          <w:tcPr>
            <w:tcW w:w="952" w:type="dxa"/>
            <w:tcBorders>
              <w:top w:val="nil"/>
              <w:left w:val="nil"/>
              <w:bottom w:val="single" w:sz="4" w:space="0" w:color="auto"/>
              <w:right w:val="single" w:sz="4" w:space="0" w:color="auto"/>
            </w:tcBorders>
            <w:shd w:val="clear" w:color="000000" w:fill="FFFFFF"/>
            <w:noWrap/>
            <w:vAlign w:val="center"/>
            <w:hideMark/>
          </w:tcPr>
          <w:p w14:paraId="4471CB7B"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3124</w:t>
            </w:r>
          </w:p>
        </w:tc>
        <w:tc>
          <w:tcPr>
            <w:tcW w:w="1540" w:type="dxa"/>
            <w:tcBorders>
              <w:top w:val="nil"/>
              <w:left w:val="nil"/>
              <w:bottom w:val="single" w:sz="4" w:space="0" w:color="auto"/>
              <w:right w:val="single" w:sz="4" w:space="0" w:color="auto"/>
            </w:tcBorders>
            <w:shd w:val="clear" w:color="auto" w:fill="auto"/>
            <w:noWrap/>
            <w:vAlign w:val="center"/>
            <w:hideMark/>
          </w:tcPr>
          <w:p w14:paraId="5C98189B"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15</w:t>
            </w:r>
          </w:p>
        </w:tc>
        <w:tc>
          <w:tcPr>
            <w:tcW w:w="1240" w:type="dxa"/>
            <w:tcBorders>
              <w:top w:val="nil"/>
              <w:left w:val="nil"/>
              <w:bottom w:val="single" w:sz="4" w:space="0" w:color="auto"/>
              <w:right w:val="single" w:sz="4" w:space="0" w:color="auto"/>
            </w:tcBorders>
            <w:shd w:val="clear" w:color="000000" w:fill="FFFFFF"/>
            <w:noWrap/>
            <w:vAlign w:val="center"/>
            <w:hideMark/>
          </w:tcPr>
          <w:p w14:paraId="51F4D3DD"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w:t>
            </w:r>
          </w:p>
        </w:tc>
      </w:tr>
      <w:tr w:rsidR="007E170B" w:rsidRPr="007E23CA" w14:paraId="6FB127DD"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566F7F72"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Técnico Administrativo</w:t>
            </w:r>
          </w:p>
        </w:tc>
        <w:tc>
          <w:tcPr>
            <w:tcW w:w="952" w:type="dxa"/>
            <w:tcBorders>
              <w:top w:val="nil"/>
              <w:left w:val="nil"/>
              <w:bottom w:val="single" w:sz="4" w:space="0" w:color="auto"/>
              <w:right w:val="single" w:sz="4" w:space="0" w:color="auto"/>
            </w:tcBorders>
            <w:shd w:val="clear" w:color="000000" w:fill="FFFFFF"/>
            <w:noWrap/>
            <w:vAlign w:val="center"/>
            <w:hideMark/>
          </w:tcPr>
          <w:p w14:paraId="0E792D3B"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3124</w:t>
            </w:r>
          </w:p>
        </w:tc>
        <w:tc>
          <w:tcPr>
            <w:tcW w:w="1540" w:type="dxa"/>
            <w:tcBorders>
              <w:top w:val="nil"/>
              <w:left w:val="nil"/>
              <w:bottom w:val="single" w:sz="4" w:space="0" w:color="auto"/>
              <w:right w:val="single" w:sz="4" w:space="0" w:color="auto"/>
            </w:tcBorders>
            <w:shd w:val="clear" w:color="auto" w:fill="auto"/>
            <w:noWrap/>
            <w:vAlign w:val="center"/>
            <w:hideMark/>
          </w:tcPr>
          <w:p w14:paraId="59C8EABA"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12</w:t>
            </w:r>
          </w:p>
        </w:tc>
        <w:tc>
          <w:tcPr>
            <w:tcW w:w="1240" w:type="dxa"/>
            <w:tcBorders>
              <w:top w:val="nil"/>
              <w:left w:val="nil"/>
              <w:bottom w:val="single" w:sz="4" w:space="0" w:color="auto"/>
              <w:right w:val="single" w:sz="4" w:space="0" w:color="auto"/>
            </w:tcBorders>
            <w:shd w:val="clear" w:color="000000" w:fill="FFFFFF"/>
            <w:noWrap/>
            <w:vAlign w:val="center"/>
            <w:hideMark/>
          </w:tcPr>
          <w:p w14:paraId="0BE1C78D"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5</w:t>
            </w:r>
          </w:p>
        </w:tc>
      </w:tr>
      <w:tr w:rsidR="007E170B" w:rsidRPr="007E23CA" w14:paraId="5170B825" w14:textId="77777777" w:rsidTr="00CD7EA6">
        <w:trPr>
          <w:trHeight w:val="464"/>
          <w:jc w:val="center"/>
        </w:trPr>
        <w:tc>
          <w:tcPr>
            <w:tcW w:w="6612" w:type="dxa"/>
            <w:gridSpan w:val="3"/>
            <w:tcBorders>
              <w:top w:val="single" w:sz="4" w:space="0" w:color="auto"/>
              <w:left w:val="single" w:sz="8" w:space="0" w:color="auto"/>
              <w:bottom w:val="single" w:sz="4" w:space="0" w:color="auto"/>
              <w:right w:val="single" w:sz="4" w:space="0" w:color="auto"/>
            </w:tcBorders>
            <w:shd w:val="clear" w:color="000000" w:fill="8DB3E2" w:themeFill="text2" w:themeFillTint="66"/>
            <w:vAlign w:val="center"/>
            <w:hideMark/>
          </w:tcPr>
          <w:p w14:paraId="7A533999"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NIVEL ASISTENCIAL</w:t>
            </w:r>
          </w:p>
        </w:tc>
        <w:tc>
          <w:tcPr>
            <w:tcW w:w="1240" w:type="dxa"/>
            <w:tcBorders>
              <w:top w:val="nil"/>
              <w:left w:val="nil"/>
              <w:bottom w:val="single" w:sz="4" w:space="0" w:color="auto"/>
              <w:right w:val="single" w:sz="4" w:space="0" w:color="auto"/>
            </w:tcBorders>
            <w:shd w:val="clear" w:color="000000" w:fill="8DB3E2" w:themeFill="text2" w:themeFillTint="66"/>
            <w:vAlign w:val="center"/>
            <w:hideMark/>
          </w:tcPr>
          <w:p w14:paraId="65D5AD92"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27</w:t>
            </w:r>
          </w:p>
        </w:tc>
      </w:tr>
      <w:tr w:rsidR="007E170B" w:rsidRPr="007E23CA" w14:paraId="62B900E9"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6C5531D0"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Secretario Ejecutivo</w:t>
            </w:r>
          </w:p>
        </w:tc>
        <w:tc>
          <w:tcPr>
            <w:tcW w:w="952" w:type="dxa"/>
            <w:tcBorders>
              <w:top w:val="nil"/>
              <w:left w:val="nil"/>
              <w:bottom w:val="single" w:sz="4" w:space="0" w:color="auto"/>
              <w:right w:val="single" w:sz="4" w:space="0" w:color="auto"/>
            </w:tcBorders>
            <w:shd w:val="clear" w:color="000000" w:fill="FFFFFF"/>
            <w:noWrap/>
            <w:vAlign w:val="center"/>
            <w:hideMark/>
          </w:tcPr>
          <w:p w14:paraId="1B64F89E"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4210</w:t>
            </w:r>
          </w:p>
        </w:tc>
        <w:tc>
          <w:tcPr>
            <w:tcW w:w="1540" w:type="dxa"/>
            <w:tcBorders>
              <w:top w:val="nil"/>
              <w:left w:val="nil"/>
              <w:bottom w:val="single" w:sz="4" w:space="0" w:color="auto"/>
              <w:right w:val="single" w:sz="4" w:space="0" w:color="auto"/>
            </w:tcBorders>
            <w:shd w:val="clear" w:color="000000" w:fill="FFFFFF"/>
            <w:noWrap/>
            <w:vAlign w:val="center"/>
            <w:hideMark/>
          </w:tcPr>
          <w:p w14:paraId="0BA28936"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22</w:t>
            </w:r>
          </w:p>
        </w:tc>
        <w:tc>
          <w:tcPr>
            <w:tcW w:w="1240" w:type="dxa"/>
            <w:tcBorders>
              <w:top w:val="nil"/>
              <w:left w:val="nil"/>
              <w:bottom w:val="single" w:sz="4" w:space="0" w:color="auto"/>
              <w:right w:val="single" w:sz="4" w:space="0" w:color="auto"/>
            </w:tcBorders>
            <w:shd w:val="clear" w:color="auto" w:fill="auto"/>
            <w:noWrap/>
            <w:vAlign w:val="center"/>
            <w:hideMark/>
          </w:tcPr>
          <w:p w14:paraId="75769EDA"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w:t>
            </w:r>
          </w:p>
        </w:tc>
      </w:tr>
      <w:tr w:rsidR="007E170B" w:rsidRPr="007E23CA" w14:paraId="1018242C"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6E64E440"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Secretario Ejecutivo</w:t>
            </w:r>
          </w:p>
        </w:tc>
        <w:tc>
          <w:tcPr>
            <w:tcW w:w="952" w:type="dxa"/>
            <w:tcBorders>
              <w:top w:val="nil"/>
              <w:left w:val="nil"/>
              <w:bottom w:val="single" w:sz="4" w:space="0" w:color="auto"/>
              <w:right w:val="single" w:sz="4" w:space="0" w:color="auto"/>
            </w:tcBorders>
            <w:shd w:val="clear" w:color="000000" w:fill="FFFFFF"/>
            <w:noWrap/>
            <w:vAlign w:val="center"/>
            <w:hideMark/>
          </w:tcPr>
          <w:p w14:paraId="2F9563E3"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4210</w:t>
            </w:r>
          </w:p>
        </w:tc>
        <w:tc>
          <w:tcPr>
            <w:tcW w:w="1540" w:type="dxa"/>
            <w:tcBorders>
              <w:top w:val="nil"/>
              <w:left w:val="nil"/>
              <w:bottom w:val="single" w:sz="4" w:space="0" w:color="auto"/>
              <w:right w:val="single" w:sz="4" w:space="0" w:color="auto"/>
            </w:tcBorders>
            <w:shd w:val="clear" w:color="000000" w:fill="FFFFFF"/>
            <w:noWrap/>
            <w:vAlign w:val="center"/>
            <w:hideMark/>
          </w:tcPr>
          <w:p w14:paraId="1125C007"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19</w:t>
            </w:r>
          </w:p>
        </w:tc>
        <w:tc>
          <w:tcPr>
            <w:tcW w:w="1240" w:type="dxa"/>
            <w:tcBorders>
              <w:top w:val="nil"/>
              <w:left w:val="nil"/>
              <w:bottom w:val="single" w:sz="4" w:space="0" w:color="auto"/>
              <w:right w:val="single" w:sz="4" w:space="0" w:color="auto"/>
            </w:tcBorders>
            <w:shd w:val="clear" w:color="000000" w:fill="FFFFFF"/>
            <w:noWrap/>
            <w:vAlign w:val="center"/>
            <w:hideMark/>
          </w:tcPr>
          <w:p w14:paraId="704487BC"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6</w:t>
            </w:r>
          </w:p>
        </w:tc>
      </w:tr>
      <w:tr w:rsidR="007E170B" w:rsidRPr="007E23CA" w14:paraId="551AC029"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09305C9E"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Auxiliar Administrativo</w:t>
            </w:r>
          </w:p>
        </w:tc>
        <w:tc>
          <w:tcPr>
            <w:tcW w:w="952" w:type="dxa"/>
            <w:tcBorders>
              <w:top w:val="nil"/>
              <w:left w:val="nil"/>
              <w:bottom w:val="single" w:sz="4" w:space="0" w:color="auto"/>
              <w:right w:val="single" w:sz="4" w:space="0" w:color="auto"/>
            </w:tcBorders>
            <w:shd w:val="clear" w:color="000000" w:fill="FFFFFF"/>
            <w:noWrap/>
            <w:vAlign w:val="center"/>
            <w:hideMark/>
          </w:tcPr>
          <w:p w14:paraId="1F5DC875"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4044</w:t>
            </w:r>
          </w:p>
        </w:tc>
        <w:tc>
          <w:tcPr>
            <w:tcW w:w="1540" w:type="dxa"/>
            <w:tcBorders>
              <w:top w:val="nil"/>
              <w:left w:val="nil"/>
              <w:bottom w:val="single" w:sz="4" w:space="0" w:color="auto"/>
              <w:right w:val="single" w:sz="4" w:space="0" w:color="auto"/>
            </w:tcBorders>
            <w:shd w:val="clear" w:color="000000" w:fill="FFFFFF"/>
            <w:noWrap/>
            <w:vAlign w:val="center"/>
            <w:hideMark/>
          </w:tcPr>
          <w:p w14:paraId="6BDFE6AD"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18</w:t>
            </w:r>
          </w:p>
        </w:tc>
        <w:tc>
          <w:tcPr>
            <w:tcW w:w="1240" w:type="dxa"/>
            <w:tcBorders>
              <w:top w:val="nil"/>
              <w:left w:val="nil"/>
              <w:bottom w:val="single" w:sz="4" w:space="0" w:color="auto"/>
              <w:right w:val="single" w:sz="4" w:space="0" w:color="auto"/>
            </w:tcBorders>
            <w:shd w:val="clear" w:color="000000" w:fill="FFFFFF"/>
            <w:noWrap/>
            <w:vAlign w:val="center"/>
            <w:hideMark/>
          </w:tcPr>
          <w:p w14:paraId="07A16134"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8</w:t>
            </w:r>
          </w:p>
        </w:tc>
      </w:tr>
      <w:tr w:rsidR="007E170B" w:rsidRPr="007E23CA" w14:paraId="086F96EF"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7E4ACE8A"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Auxiliar Administrativo</w:t>
            </w:r>
          </w:p>
        </w:tc>
        <w:tc>
          <w:tcPr>
            <w:tcW w:w="952" w:type="dxa"/>
            <w:tcBorders>
              <w:top w:val="nil"/>
              <w:left w:val="nil"/>
              <w:bottom w:val="single" w:sz="4" w:space="0" w:color="auto"/>
              <w:right w:val="single" w:sz="4" w:space="0" w:color="auto"/>
            </w:tcBorders>
            <w:shd w:val="clear" w:color="000000" w:fill="FFFFFF"/>
            <w:noWrap/>
            <w:vAlign w:val="center"/>
            <w:hideMark/>
          </w:tcPr>
          <w:p w14:paraId="16E288AF"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4044</w:t>
            </w:r>
          </w:p>
        </w:tc>
        <w:tc>
          <w:tcPr>
            <w:tcW w:w="1540" w:type="dxa"/>
            <w:tcBorders>
              <w:top w:val="nil"/>
              <w:left w:val="nil"/>
              <w:bottom w:val="single" w:sz="4" w:space="0" w:color="auto"/>
              <w:right w:val="single" w:sz="4" w:space="0" w:color="auto"/>
            </w:tcBorders>
            <w:shd w:val="clear" w:color="000000" w:fill="FFFFFF"/>
            <w:noWrap/>
            <w:vAlign w:val="center"/>
            <w:hideMark/>
          </w:tcPr>
          <w:p w14:paraId="0BA2617E"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17</w:t>
            </w:r>
          </w:p>
        </w:tc>
        <w:tc>
          <w:tcPr>
            <w:tcW w:w="1240" w:type="dxa"/>
            <w:tcBorders>
              <w:top w:val="nil"/>
              <w:left w:val="nil"/>
              <w:bottom w:val="single" w:sz="4" w:space="0" w:color="auto"/>
              <w:right w:val="single" w:sz="4" w:space="0" w:color="auto"/>
            </w:tcBorders>
            <w:shd w:val="clear" w:color="000000" w:fill="FFFFFF"/>
            <w:noWrap/>
            <w:vAlign w:val="center"/>
            <w:hideMark/>
          </w:tcPr>
          <w:p w14:paraId="6F82CFEC"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w:t>
            </w:r>
          </w:p>
        </w:tc>
      </w:tr>
      <w:tr w:rsidR="007E170B" w:rsidRPr="007E23CA" w14:paraId="34CB2314"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3BFE0E97"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lastRenderedPageBreak/>
              <w:t>Conductor Mecánico</w:t>
            </w:r>
          </w:p>
        </w:tc>
        <w:tc>
          <w:tcPr>
            <w:tcW w:w="952" w:type="dxa"/>
            <w:tcBorders>
              <w:top w:val="nil"/>
              <w:left w:val="nil"/>
              <w:bottom w:val="single" w:sz="4" w:space="0" w:color="auto"/>
              <w:right w:val="single" w:sz="4" w:space="0" w:color="auto"/>
            </w:tcBorders>
            <w:shd w:val="clear" w:color="000000" w:fill="FFFFFF"/>
            <w:noWrap/>
            <w:vAlign w:val="center"/>
            <w:hideMark/>
          </w:tcPr>
          <w:p w14:paraId="1C828070"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4103</w:t>
            </w:r>
          </w:p>
        </w:tc>
        <w:tc>
          <w:tcPr>
            <w:tcW w:w="1540" w:type="dxa"/>
            <w:tcBorders>
              <w:top w:val="nil"/>
              <w:left w:val="nil"/>
              <w:bottom w:val="single" w:sz="4" w:space="0" w:color="auto"/>
              <w:right w:val="single" w:sz="4" w:space="0" w:color="auto"/>
            </w:tcBorders>
            <w:shd w:val="clear" w:color="000000" w:fill="FFFFFF"/>
            <w:noWrap/>
            <w:vAlign w:val="center"/>
            <w:hideMark/>
          </w:tcPr>
          <w:p w14:paraId="55860A66"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17</w:t>
            </w:r>
          </w:p>
        </w:tc>
        <w:tc>
          <w:tcPr>
            <w:tcW w:w="1240" w:type="dxa"/>
            <w:tcBorders>
              <w:top w:val="nil"/>
              <w:left w:val="nil"/>
              <w:bottom w:val="single" w:sz="4" w:space="0" w:color="auto"/>
              <w:right w:val="single" w:sz="4" w:space="0" w:color="auto"/>
            </w:tcBorders>
            <w:shd w:val="clear" w:color="000000" w:fill="FFFFFF"/>
            <w:noWrap/>
            <w:vAlign w:val="center"/>
            <w:hideMark/>
          </w:tcPr>
          <w:p w14:paraId="1249D05C"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5</w:t>
            </w:r>
          </w:p>
        </w:tc>
      </w:tr>
      <w:tr w:rsidR="007E170B" w:rsidRPr="007E23CA" w14:paraId="29A79422" w14:textId="77777777" w:rsidTr="00917C6A">
        <w:trPr>
          <w:trHeight w:val="255"/>
          <w:jc w:val="center"/>
        </w:trPr>
        <w:tc>
          <w:tcPr>
            <w:tcW w:w="4120" w:type="dxa"/>
            <w:tcBorders>
              <w:top w:val="nil"/>
              <w:left w:val="single" w:sz="8" w:space="0" w:color="auto"/>
              <w:bottom w:val="single" w:sz="4" w:space="0" w:color="auto"/>
              <w:right w:val="single" w:sz="4" w:space="0" w:color="auto"/>
            </w:tcBorders>
            <w:shd w:val="clear" w:color="000000" w:fill="FFFFFF"/>
            <w:noWrap/>
            <w:vAlign w:val="center"/>
            <w:hideMark/>
          </w:tcPr>
          <w:p w14:paraId="700D7EF2" w14:textId="77777777" w:rsidR="007E170B" w:rsidRPr="007E23CA" w:rsidRDefault="007E170B" w:rsidP="007E170B">
            <w:pP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Auxiliar Servicios Generales</w:t>
            </w:r>
          </w:p>
        </w:tc>
        <w:tc>
          <w:tcPr>
            <w:tcW w:w="952" w:type="dxa"/>
            <w:tcBorders>
              <w:top w:val="nil"/>
              <w:left w:val="nil"/>
              <w:bottom w:val="single" w:sz="4" w:space="0" w:color="auto"/>
              <w:right w:val="single" w:sz="4" w:space="0" w:color="auto"/>
            </w:tcBorders>
            <w:shd w:val="clear" w:color="000000" w:fill="FFFFFF"/>
            <w:noWrap/>
            <w:vAlign w:val="center"/>
            <w:hideMark/>
          </w:tcPr>
          <w:p w14:paraId="50CBEB18"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4064</w:t>
            </w:r>
          </w:p>
        </w:tc>
        <w:tc>
          <w:tcPr>
            <w:tcW w:w="1540" w:type="dxa"/>
            <w:tcBorders>
              <w:top w:val="nil"/>
              <w:left w:val="nil"/>
              <w:bottom w:val="single" w:sz="4" w:space="0" w:color="auto"/>
              <w:right w:val="single" w:sz="4" w:space="0" w:color="auto"/>
            </w:tcBorders>
            <w:shd w:val="clear" w:color="000000" w:fill="FFFFFF"/>
            <w:noWrap/>
            <w:vAlign w:val="center"/>
            <w:hideMark/>
          </w:tcPr>
          <w:p w14:paraId="3A06E830"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15</w:t>
            </w:r>
          </w:p>
        </w:tc>
        <w:tc>
          <w:tcPr>
            <w:tcW w:w="1240" w:type="dxa"/>
            <w:tcBorders>
              <w:top w:val="nil"/>
              <w:left w:val="nil"/>
              <w:bottom w:val="single" w:sz="4" w:space="0" w:color="auto"/>
              <w:right w:val="single" w:sz="4" w:space="0" w:color="auto"/>
            </w:tcBorders>
            <w:shd w:val="clear" w:color="000000" w:fill="FFFFFF"/>
            <w:noWrap/>
            <w:vAlign w:val="center"/>
            <w:hideMark/>
          </w:tcPr>
          <w:p w14:paraId="36064591" w14:textId="77777777" w:rsidR="007E170B" w:rsidRPr="007E23CA" w:rsidRDefault="007E170B" w:rsidP="007E170B">
            <w:pPr>
              <w:jc w:val="center"/>
              <w:rPr>
                <w:rFonts w:ascii="Arial" w:hAnsi="Arial" w:cs="Arial"/>
                <w:color w:val="000000" w:themeColor="text1"/>
                <w:sz w:val="20"/>
                <w:szCs w:val="20"/>
                <w:lang w:eastAsia="es-CO"/>
              </w:rPr>
            </w:pPr>
            <w:r w:rsidRPr="007E23CA">
              <w:rPr>
                <w:rFonts w:ascii="Arial" w:hAnsi="Arial" w:cs="Arial"/>
                <w:color w:val="000000" w:themeColor="text1"/>
                <w:sz w:val="20"/>
                <w:szCs w:val="20"/>
                <w:lang w:eastAsia="es-CO"/>
              </w:rPr>
              <w:t>2</w:t>
            </w:r>
          </w:p>
        </w:tc>
      </w:tr>
      <w:tr w:rsidR="007E170B" w:rsidRPr="007E23CA" w14:paraId="3E65E823" w14:textId="77777777" w:rsidTr="003449D1">
        <w:trPr>
          <w:trHeight w:val="518"/>
          <w:jc w:val="center"/>
        </w:trPr>
        <w:tc>
          <w:tcPr>
            <w:tcW w:w="6612" w:type="dxa"/>
            <w:gridSpan w:val="3"/>
            <w:tcBorders>
              <w:top w:val="single" w:sz="4" w:space="0" w:color="auto"/>
              <w:left w:val="single" w:sz="8" w:space="0" w:color="auto"/>
              <w:bottom w:val="single" w:sz="8" w:space="0" w:color="auto"/>
              <w:right w:val="single" w:sz="4" w:space="0" w:color="auto"/>
            </w:tcBorders>
            <w:shd w:val="clear" w:color="000000" w:fill="8DB3E2" w:themeFill="text2" w:themeFillTint="66"/>
            <w:vAlign w:val="center"/>
            <w:hideMark/>
          </w:tcPr>
          <w:p w14:paraId="1CEAA8A2" w14:textId="77777777" w:rsidR="007E170B" w:rsidRPr="007E23CA" w:rsidRDefault="007E170B" w:rsidP="007E170B">
            <w:pP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TOTAL</w:t>
            </w:r>
          </w:p>
        </w:tc>
        <w:tc>
          <w:tcPr>
            <w:tcW w:w="1240" w:type="dxa"/>
            <w:tcBorders>
              <w:top w:val="nil"/>
              <w:left w:val="nil"/>
              <w:bottom w:val="single" w:sz="8" w:space="0" w:color="auto"/>
              <w:right w:val="single" w:sz="4" w:space="0" w:color="auto"/>
            </w:tcBorders>
            <w:shd w:val="clear" w:color="000000" w:fill="8DB3E2" w:themeFill="text2" w:themeFillTint="66"/>
            <w:vAlign w:val="center"/>
            <w:hideMark/>
          </w:tcPr>
          <w:p w14:paraId="7153FEE1" w14:textId="77777777" w:rsidR="007E170B" w:rsidRPr="007E23CA" w:rsidRDefault="007E170B" w:rsidP="007E170B">
            <w:pPr>
              <w:jc w:val="center"/>
              <w:rPr>
                <w:rFonts w:ascii="Arial" w:hAnsi="Arial" w:cs="Arial"/>
                <w:b/>
                <w:bCs/>
                <w:color w:val="000000" w:themeColor="text1"/>
                <w:sz w:val="20"/>
                <w:szCs w:val="20"/>
                <w:lang w:eastAsia="es-CO"/>
              </w:rPr>
            </w:pPr>
            <w:r w:rsidRPr="007E23CA">
              <w:rPr>
                <w:rFonts w:ascii="Arial" w:hAnsi="Arial" w:cs="Arial"/>
                <w:b/>
                <w:bCs/>
                <w:color w:val="000000" w:themeColor="text1"/>
                <w:sz w:val="20"/>
                <w:szCs w:val="20"/>
                <w:lang w:eastAsia="es-CO"/>
              </w:rPr>
              <w:t>423</w:t>
            </w:r>
          </w:p>
        </w:tc>
      </w:tr>
    </w:tbl>
    <w:p w14:paraId="1E0E1C9D" w14:textId="5CF11C89" w:rsidR="002E15DF" w:rsidRPr="007E23CA" w:rsidRDefault="00B66DD4" w:rsidP="00917C6A">
      <w:pPr>
        <w:ind w:left="567"/>
        <w:rPr>
          <w:rFonts w:ascii="Arial" w:hAnsi="Arial" w:cs="Arial"/>
          <w:sz w:val="20"/>
          <w:szCs w:val="20"/>
          <w:lang w:val="es-ES"/>
        </w:rPr>
      </w:pPr>
      <w:r w:rsidRPr="007E23CA">
        <w:rPr>
          <w:rFonts w:ascii="Arial" w:hAnsi="Arial" w:cs="Arial"/>
          <w:sz w:val="20"/>
          <w:szCs w:val="20"/>
          <w:lang w:val="es-ES"/>
        </w:rPr>
        <w:t>Fuente: GGTH</w:t>
      </w:r>
    </w:p>
    <w:p w14:paraId="395EDD4A" w14:textId="6C41444E" w:rsidR="002E15DF" w:rsidRPr="007E23CA" w:rsidRDefault="002E15DF" w:rsidP="00DC17E3">
      <w:pPr>
        <w:rPr>
          <w:rFonts w:ascii="Arial" w:hAnsi="Arial" w:cs="Arial"/>
          <w:sz w:val="20"/>
          <w:szCs w:val="20"/>
          <w:lang w:val="es-ES"/>
        </w:rPr>
      </w:pPr>
    </w:p>
    <w:p w14:paraId="6EAD18DE" w14:textId="77777777" w:rsidR="00CD7EA6" w:rsidRPr="007E23CA" w:rsidRDefault="00CD7EA6" w:rsidP="00DC17E3">
      <w:pPr>
        <w:rPr>
          <w:rFonts w:ascii="Arial" w:hAnsi="Arial" w:cs="Arial"/>
          <w:sz w:val="20"/>
          <w:szCs w:val="20"/>
          <w:lang w:val="es-ES"/>
        </w:rPr>
      </w:pPr>
    </w:p>
    <w:p w14:paraId="2B9F079E" w14:textId="3516E4A0" w:rsidR="006D3F2A" w:rsidRPr="007E23CA" w:rsidRDefault="006D3F2A" w:rsidP="00D5700C">
      <w:pPr>
        <w:pStyle w:val="Ttulo1"/>
        <w:rPr>
          <w:sz w:val="20"/>
          <w:szCs w:val="20"/>
          <w:lang w:val="es-ES"/>
        </w:rPr>
      </w:pPr>
      <w:bookmarkStart w:id="15" w:name="_Toc188005739"/>
      <w:r w:rsidRPr="007E23CA">
        <w:rPr>
          <w:sz w:val="20"/>
          <w:szCs w:val="20"/>
          <w:lang w:val="es-ES"/>
        </w:rPr>
        <w:t>DIRECCIONAMIENTO ESTRATÉGICO DEL TALENTO HUMANO</w:t>
      </w:r>
      <w:bookmarkEnd w:id="15"/>
    </w:p>
    <w:p w14:paraId="7197CB36" w14:textId="77777777" w:rsidR="003449D1" w:rsidRPr="007E23CA" w:rsidRDefault="003449D1" w:rsidP="003449D1">
      <w:pPr>
        <w:rPr>
          <w:rFonts w:ascii="Arial" w:hAnsi="Arial" w:cs="Arial"/>
          <w:sz w:val="20"/>
          <w:szCs w:val="20"/>
          <w:lang w:val="es-ES"/>
        </w:rPr>
      </w:pPr>
    </w:p>
    <w:p w14:paraId="3EC20FAF" w14:textId="1DAF7257" w:rsidR="006D3F2A" w:rsidRPr="007E23CA" w:rsidRDefault="006D3F2A" w:rsidP="00D5700C">
      <w:pPr>
        <w:pStyle w:val="Ttulo2"/>
        <w:rPr>
          <w:sz w:val="20"/>
          <w:szCs w:val="20"/>
        </w:rPr>
      </w:pPr>
      <w:bookmarkStart w:id="16" w:name="_Toc187188068"/>
      <w:bookmarkStart w:id="17" w:name="_Toc188005740"/>
      <w:r w:rsidRPr="007E23CA">
        <w:rPr>
          <w:sz w:val="20"/>
          <w:szCs w:val="20"/>
        </w:rPr>
        <w:t>Disposición</w:t>
      </w:r>
      <w:r w:rsidRPr="007E23CA">
        <w:rPr>
          <w:spacing w:val="-7"/>
          <w:sz w:val="20"/>
          <w:szCs w:val="20"/>
        </w:rPr>
        <w:t xml:space="preserve"> </w:t>
      </w:r>
      <w:r w:rsidRPr="007E23CA">
        <w:rPr>
          <w:sz w:val="20"/>
          <w:szCs w:val="20"/>
        </w:rPr>
        <w:t>de</w:t>
      </w:r>
      <w:r w:rsidRPr="007E23CA">
        <w:rPr>
          <w:spacing w:val="-4"/>
          <w:sz w:val="20"/>
          <w:szCs w:val="20"/>
        </w:rPr>
        <w:t xml:space="preserve"> </w:t>
      </w:r>
      <w:r w:rsidRPr="007E23CA">
        <w:rPr>
          <w:sz w:val="20"/>
          <w:szCs w:val="20"/>
        </w:rPr>
        <w:t>la</w:t>
      </w:r>
      <w:r w:rsidRPr="007E23CA">
        <w:rPr>
          <w:spacing w:val="-4"/>
          <w:sz w:val="20"/>
          <w:szCs w:val="20"/>
        </w:rPr>
        <w:t xml:space="preserve"> </w:t>
      </w:r>
      <w:r w:rsidRPr="007E23CA">
        <w:rPr>
          <w:sz w:val="20"/>
          <w:szCs w:val="20"/>
        </w:rPr>
        <w:t>Información</w:t>
      </w:r>
      <w:bookmarkEnd w:id="16"/>
      <w:bookmarkEnd w:id="17"/>
    </w:p>
    <w:p w14:paraId="35E07B1A" w14:textId="38640EFF" w:rsidR="006D3F2A" w:rsidRPr="007E23CA" w:rsidRDefault="006D3F2A" w:rsidP="006D3F2A">
      <w:pPr>
        <w:pStyle w:val="Textoindependiente"/>
        <w:spacing w:before="11"/>
        <w:rPr>
          <w:b/>
          <w:sz w:val="20"/>
          <w:szCs w:val="20"/>
        </w:rPr>
      </w:pPr>
    </w:p>
    <w:p w14:paraId="7FDF55B4" w14:textId="766D114C" w:rsidR="006D3F2A" w:rsidRPr="007E23CA" w:rsidRDefault="006D3F2A" w:rsidP="005924F5">
      <w:pPr>
        <w:pStyle w:val="Textoindependiente"/>
        <w:ind w:right="49"/>
        <w:rPr>
          <w:sz w:val="20"/>
          <w:szCs w:val="20"/>
        </w:rPr>
      </w:pPr>
      <w:r w:rsidRPr="007E23CA">
        <w:rPr>
          <w:spacing w:val="-1"/>
          <w:sz w:val="20"/>
          <w:szCs w:val="20"/>
        </w:rPr>
        <w:t>De</w:t>
      </w:r>
      <w:r w:rsidRPr="007E23CA">
        <w:rPr>
          <w:spacing w:val="-12"/>
          <w:sz w:val="20"/>
          <w:szCs w:val="20"/>
        </w:rPr>
        <w:t xml:space="preserve"> </w:t>
      </w:r>
      <w:r w:rsidRPr="007E23CA">
        <w:rPr>
          <w:spacing w:val="-1"/>
          <w:sz w:val="20"/>
          <w:szCs w:val="20"/>
        </w:rPr>
        <w:t>acuerdo</w:t>
      </w:r>
      <w:r w:rsidRPr="007E23CA">
        <w:rPr>
          <w:spacing w:val="-12"/>
          <w:sz w:val="20"/>
          <w:szCs w:val="20"/>
        </w:rPr>
        <w:t xml:space="preserve"> </w:t>
      </w:r>
      <w:r w:rsidRPr="007E23CA">
        <w:rPr>
          <w:spacing w:val="-1"/>
          <w:sz w:val="20"/>
          <w:szCs w:val="20"/>
        </w:rPr>
        <w:t>con</w:t>
      </w:r>
      <w:r w:rsidRPr="007E23CA">
        <w:rPr>
          <w:spacing w:val="-12"/>
          <w:sz w:val="20"/>
          <w:szCs w:val="20"/>
        </w:rPr>
        <w:t xml:space="preserve"> </w:t>
      </w:r>
      <w:r w:rsidRPr="007E23CA">
        <w:rPr>
          <w:spacing w:val="-1"/>
          <w:sz w:val="20"/>
          <w:szCs w:val="20"/>
        </w:rPr>
        <w:t>el</w:t>
      </w:r>
      <w:r w:rsidRPr="007E23CA">
        <w:rPr>
          <w:spacing w:val="-15"/>
          <w:sz w:val="20"/>
          <w:szCs w:val="20"/>
        </w:rPr>
        <w:t xml:space="preserve"> </w:t>
      </w:r>
      <w:r w:rsidRPr="007E23CA">
        <w:rPr>
          <w:spacing w:val="-1"/>
          <w:sz w:val="20"/>
          <w:szCs w:val="20"/>
        </w:rPr>
        <w:t>Manual</w:t>
      </w:r>
      <w:r w:rsidRPr="007E23CA">
        <w:rPr>
          <w:spacing w:val="-14"/>
          <w:sz w:val="20"/>
          <w:szCs w:val="20"/>
        </w:rPr>
        <w:t xml:space="preserve"> </w:t>
      </w:r>
      <w:r w:rsidRPr="007E23CA">
        <w:rPr>
          <w:spacing w:val="-1"/>
          <w:sz w:val="20"/>
          <w:szCs w:val="20"/>
        </w:rPr>
        <w:t>Operativo</w:t>
      </w:r>
      <w:r w:rsidRPr="007E23CA">
        <w:rPr>
          <w:spacing w:val="-12"/>
          <w:sz w:val="20"/>
          <w:szCs w:val="20"/>
        </w:rPr>
        <w:t xml:space="preserve"> </w:t>
      </w:r>
      <w:r w:rsidRPr="007E23CA">
        <w:rPr>
          <w:sz w:val="20"/>
          <w:szCs w:val="20"/>
        </w:rPr>
        <w:t>del</w:t>
      </w:r>
      <w:r w:rsidRPr="007E23CA">
        <w:rPr>
          <w:spacing w:val="-15"/>
          <w:sz w:val="20"/>
          <w:szCs w:val="20"/>
        </w:rPr>
        <w:t xml:space="preserve"> </w:t>
      </w:r>
      <w:r w:rsidRPr="007E23CA">
        <w:rPr>
          <w:sz w:val="20"/>
          <w:szCs w:val="20"/>
        </w:rPr>
        <w:t>MIPG</w:t>
      </w:r>
      <w:r w:rsidRPr="007E23CA">
        <w:rPr>
          <w:spacing w:val="-13"/>
          <w:sz w:val="20"/>
          <w:szCs w:val="20"/>
        </w:rPr>
        <w:t xml:space="preserve"> </w:t>
      </w:r>
      <w:r w:rsidRPr="007E23CA">
        <w:rPr>
          <w:sz w:val="20"/>
          <w:szCs w:val="20"/>
        </w:rPr>
        <w:t>V5,</w:t>
      </w:r>
      <w:r w:rsidRPr="007E23CA">
        <w:rPr>
          <w:spacing w:val="-17"/>
          <w:sz w:val="20"/>
          <w:szCs w:val="20"/>
        </w:rPr>
        <w:t xml:space="preserve"> </w:t>
      </w:r>
      <w:r w:rsidRPr="007E23CA">
        <w:rPr>
          <w:sz w:val="20"/>
          <w:szCs w:val="20"/>
        </w:rPr>
        <w:t>se</w:t>
      </w:r>
      <w:r w:rsidRPr="007E23CA">
        <w:rPr>
          <w:spacing w:val="-11"/>
          <w:sz w:val="20"/>
          <w:szCs w:val="20"/>
        </w:rPr>
        <w:t xml:space="preserve"> </w:t>
      </w:r>
      <w:r w:rsidRPr="007E23CA">
        <w:rPr>
          <w:sz w:val="20"/>
          <w:szCs w:val="20"/>
        </w:rPr>
        <w:t>debe</w:t>
      </w:r>
      <w:r w:rsidRPr="007E23CA">
        <w:rPr>
          <w:spacing w:val="-12"/>
          <w:sz w:val="20"/>
          <w:szCs w:val="20"/>
        </w:rPr>
        <w:t xml:space="preserve"> </w:t>
      </w:r>
      <w:r w:rsidRPr="007E23CA">
        <w:rPr>
          <w:sz w:val="20"/>
          <w:szCs w:val="20"/>
        </w:rPr>
        <w:t>contar</w:t>
      </w:r>
      <w:r w:rsidRPr="007E23CA">
        <w:rPr>
          <w:spacing w:val="-15"/>
          <w:sz w:val="20"/>
          <w:szCs w:val="20"/>
        </w:rPr>
        <w:t xml:space="preserve"> </w:t>
      </w:r>
      <w:r w:rsidRPr="007E23CA">
        <w:rPr>
          <w:sz w:val="20"/>
          <w:szCs w:val="20"/>
        </w:rPr>
        <w:t>con</w:t>
      </w:r>
      <w:r w:rsidRPr="007E23CA">
        <w:rPr>
          <w:spacing w:val="-8"/>
          <w:sz w:val="20"/>
          <w:szCs w:val="20"/>
        </w:rPr>
        <w:t xml:space="preserve"> </w:t>
      </w:r>
      <w:r w:rsidRPr="007E23CA">
        <w:rPr>
          <w:sz w:val="20"/>
          <w:szCs w:val="20"/>
        </w:rPr>
        <w:t>información</w:t>
      </w:r>
      <w:r w:rsidRPr="007E23CA">
        <w:rPr>
          <w:spacing w:val="-11"/>
          <w:sz w:val="20"/>
          <w:szCs w:val="20"/>
        </w:rPr>
        <w:t xml:space="preserve"> </w:t>
      </w:r>
      <w:r w:rsidRPr="007E23CA">
        <w:rPr>
          <w:sz w:val="20"/>
          <w:szCs w:val="20"/>
        </w:rPr>
        <w:t>oportuna</w:t>
      </w:r>
      <w:r w:rsidRPr="007E23CA">
        <w:rPr>
          <w:spacing w:val="-59"/>
          <w:sz w:val="20"/>
          <w:szCs w:val="20"/>
        </w:rPr>
        <w:t xml:space="preserve"> </w:t>
      </w:r>
      <w:r w:rsidRPr="007E23CA">
        <w:rPr>
          <w:sz w:val="20"/>
          <w:szCs w:val="20"/>
        </w:rPr>
        <w:t>y actualizada de Gestión del Talento Humano, que sea insumo confiable para desarrollar</w:t>
      </w:r>
      <w:r w:rsidRPr="007E23CA">
        <w:rPr>
          <w:spacing w:val="1"/>
          <w:sz w:val="20"/>
          <w:szCs w:val="20"/>
        </w:rPr>
        <w:t xml:space="preserve"> </w:t>
      </w:r>
      <w:r w:rsidRPr="007E23CA">
        <w:rPr>
          <w:sz w:val="20"/>
          <w:szCs w:val="20"/>
        </w:rPr>
        <w:t>una</w:t>
      </w:r>
      <w:r w:rsidRPr="007E23CA">
        <w:rPr>
          <w:spacing w:val="-4"/>
          <w:sz w:val="20"/>
          <w:szCs w:val="20"/>
        </w:rPr>
        <w:t xml:space="preserve"> </w:t>
      </w:r>
      <w:r w:rsidRPr="007E23CA">
        <w:rPr>
          <w:sz w:val="20"/>
          <w:szCs w:val="20"/>
        </w:rPr>
        <w:t>gestión</w:t>
      </w:r>
      <w:r w:rsidRPr="007E23CA">
        <w:rPr>
          <w:spacing w:val="-9"/>
          <w:sz w:val="20"/>
          <w:szCs w:val="20"/>
        </w:rPr>
        <w:t xml:space="preserve"> </w:t>
      </w:r>
      <w:r w:rsidRPr="007E23CA">
        <w:rPr>
          <w:sz w:val="20"/>
          <w:szCs w:val="20"/>
        </w:rPr>
        <w:t>que</w:t>
      </w:r>
      <w:r w:rsidRPr="007E23CA">
        <w:rPr>
          <w:spacing w:val="-4"/>
          <w:sz w:val="20"/>
          <w:szCs w:val="20"/>
        </w:rPr>
        <w:t xml:space="preserve"> </w:t>
      </w:r>
      <w:r w:rsidRPr="007E23CA">
        <w:rPr>
          <w:sz w:val="20"/>
          <w:szCs w:val="20"/>
        </w:rPr>
        <w:t>aporte</w:t>
      </w:r>
      <w:r w:rsidRPr="007E23CA">
        <w:rPr>
          <w:spacing w:val="-4"/>
          <w:sz w:val="20"/>
          <w:szCs w:val="20"/>
        </w:rPr>
        <w:t xml:space="preserve"> </w:t>
      </w:r>
      <w:r w:rsidRPr="007E23CA">
        <w:rPr>
          <w:sz w:val="20"/>
          <w:szCs w:val="20"/>
        </w:rPr>
        <w:t>en</w:t>
      </w:r>
      <w:r w:rsidRPr="007E23CA">
        <w:rPr>
          <w:spacing w:val="-9"/>
          <w:sz w:val="20"/>
          <w:szCs w:val="20"/>
        </w:rPr>
        <w:t xml:space="preserve"> </w:t>
      </w:r>
      <w:r w:rsidRPr="007E23CA">
        <w:rPr>
          <w:sz w:val="20"/>
          <w:szCs w:val="20"/>
        </w:rPr>
        <w:t>el</w:t>
      </w:r>
      <w:r w:rsidRPr="007E23CA">
        <w:rPr>
          <w:spacing w:val="-7"/>
          <w:sz w:val="20"/>
          <w:szCs w:val="20"/>
        </w:rPr>
        <w:t xml:space="preserve"> </w:t>
      </w:r>
      <w:r w:rsidRPr="007E23CA">
        <w:rPr>
          <w:sz w:val="20"/>
          <w:szCs w:val="20"/>
        </w:rPr>
        <w:t>bienestar</w:t>
      </w:r>
      <w:r w:rsidRPr="007E23CA">
        <w:rPr>
          <w:spacing w:val="-12"/>
          <w:sz w:val="20"/>
          <w:szCs w:val="20"/>
        </w:rPr>
        <w:t xml:space="preserve"> </w:t>
      </w:r>
      <w:r w:rsidRPr="007E23CA">
        <w:rPr>
          <w:sz w:val="20"/>
          <w:szCs w:val="20"/>
        </w:rPr>
        <w:t>de</w:t>
      </w:r>
      <w:r w:rsidRPr="007E23CA">
        <w:rPr>
          <w:spacing w:val="4"/>
          <w:sz w:val="20"/>
          <w:szCs w:val="20"/>
        </w:rPr>
        <w:t xml:space="preserve"> </w:t>
      </w:r>
      <w:r w:rsidRPr="007E23CA">
        <w:rPr>
          <w:sz w:val="20"/>
          <w:szCs w:val="20"/>
        </w:rPr>
        <w:t>las</w:t>
      </w:r>
      <w:r w:rsidRPr="007E23CA">
        <w:rPr>
          <w:spacing w:val="-6"/>
          <w:sz w:val="20"/>
          <w:szCs w:val="20"/>
        </w:rPr>
        <w:t xml:space="preserve"> </w:t>
      </w:r>
      <w:r w:rsidRPr="007E23CA">
        <w:rPr>
          <w:sz w:val="20"/>
          <w:szCs w:val="20"/>
        </w:rPr>
        <w:t>y</w:t>
      </w:r>
      <w:r w:rsidRPr="007E23CA">
        <w:rPr>
          <w:spacing w:val="-6"/>
          <w:sz w:val="20"/>
          <w:szCs w:val="20"/>
        </w:rPr>
        <w:t xml:space="preserve"> </w:t>
      </w:r>
      <w:r w:rsidRPr="007E23CA">
        <w:rPr>
          <w:sz w:val="20"/>
          <w:szCs w:val="20"/>
        </w:rPr>
        <w:t>los</w:t>
      </w:r>
      <w:r w:rsidRPr="007E23CA">
        <w:rPr>
          <w:spacing w:val="-10"/>
          <w:sz w:val="20"/>
          <w:szCs w:val="20"/>
        </w:rPr>
        <w:t xml:space="preserve"> </w:t>
      </w:r>
      <w:r w:rsidRPr="007E23CA">
        <w:rPr>
          <w:sz w:val="20"/>
          <w:szCs w:val="20"/>
        </w:rPr>
        <w:t>funcionarios.</w:t>
      </w:r>
      <w:r w:rsidRPr="007E23CA">
        <w:rPr>
          <w:spacing w:val="-10"/>
          <w:sz w:val="20"/>
          <w:szCs w:val="20"/>
        </w:rPr>
        <w:t xml:space="preserve"> </w:t>
      </w:r>
      <w:r w:rsidRPr="007E23CA">
        <w:rPr>
          <w:sz w:val="20"/>
          <w:szCs w:val="20"/>
        </w:rPr>
        <w:t>En</w:t>
      </w:r>
      <w:r w:rsidRPr="007E23CA">
        <w:rPr>
          <w:spacing w:val="-9"/>
          <w:sz w:val="20"/>
          <w:szCs w:val="20"/>
        </w:rPr>
        <w:t xml:space="preserve"> </w:t>
      </w:r>
      <w:r w:rsidRPr="007E23CA">
        <w:rPr>
          <w:sz w:val="20"/>
          <w:szCs w:val="20"/>
        </w:rPr>
        <w:t>este</w:t>
      </w:r>
      <w:r w:rsidRPr="007E23CA">
        <w:rPr>
          <w:spacing w:val="-4"/>
          <w:sz w:val="20"/>
          <w:szCs w:val="20"/>
        </w:rPr>
        <w:t xml:space="preserve"> </w:t>
      </w:r>
      <w:r w:rsidRPr="007E23CA">
        <w:rPr>
          <w:sz w:val="20"/>
          <w:szCs w:val="20"/>
        </w:rPr>
        <w:t>sentido,</w:t>
      </w:r>
      <w:r w:rsidRPr="007E23CA">
        <w:rPr>
          <w:spacing w:val="-10"/>
          <w:sz w:val="20"/>
          <w:szCs w:val="20"/>
        </w:rPr>
        <w:t xml:space="preserve"> </w:t>
      </w:r>
      <w:r w:rsidRPr="007E23CA">
        <w:rPr>
          <w:sz w:val="20"/>
          <w:szCs w:val="20"/>
        </w:rPr>
        <w:t>para</w:t>
      </w:r>
      <w:r w:rsidRPr="007E23CA">
        <w:rPr>
          <w:spacing w:val="-4"/>
          <w:sz w:val="20"/>
          <w:szCs w:val="20"/>
        </w:rPr>
        <w:t xml:space="preserve"> </w:t>
      </w:r>
      <w:r w:rsidRPr="007E23CA">
        <w:rPr>
          <w:sz w:val="20"/>
          <w:szCs w:val="20"/>
        </w:rPr>
        <w:t>cada</w:t>
      </w:r>
      <w:r w:rsidRPr="007E23CA">
        <w:rPr>
          <w:spacing w:val="-58"/>
          <w:sz w:val="20"/>
          <w:szCs w:val="20"/>
        </w:rPr>
        <w:t xml:space="preserve"> </w:t>
      </w:r>
      <w:r w:rsidRPr="007E23CA">
        <w:rPr>
          <w:sz w:val="20"/>
          <w:szCs w:val="20"/>
        </w:rPr>
        <w:t>vigencia, es</w:t>
      </w:r>
      <w:r w:rsidRPr="007E23CA">
        <w:rPr>
          <w:spacing w:val="4"/>
          <w:sz w:val="20"/>
          <w:szCs w:val="20"/>
        </w:rPr>
        <w:t xml:space="preserve"> </w:t>
      </w:r>
      <w:r w:rsidRPr="007E23CA">
        <w:rPr>
          <w:sz w:val="20"/>
          <w:szCs w:val="20"/>
        </w:rPr>
        <w:t>necesaria</w:t>
      </w:r>
      <w:r w:rsidRPr="007E23CA">
        <w:rPr>
          <w:spacing w:val="6"/>
          <w:sz w:val="20"/>
          <w:szCs w:val="20"/>
        </w:rPr>
        <w:t xml:space="preserve"> </w:t>
      </w:r>
      <w:r w:rsidRPr="007E23CA">
        <w:rPr>
          <w:sz w:val="20"/>
          <w:szCs w:val="20"/>
        </w:rPr>
        <w:t>la</w:t>
      </w:r>
      <w:r w:rsidRPr="007E23CA">
        <w:rPr>
          <w:spacing w:val="1"/>
          <w:sz w:val="20"/>
          <w:szCs w:val="20"/>
        </w:rPr>
        <w:t xml:space="preserve"> </w:t>
      </w:r>
      <w:r w:rsidRPr="007E23CA">
        <w:rPr>
          <w:sz w:val="20"/>
          <w:szCs w:val="20"/>
        </w:rPr>
        <w:t>obtención</w:t>
      </w:r>
      <w:r w:rsidRPr="007E23CA">
        <w:rPr>
          <w:spacing w:val="1"/>
          <w:sz w:val="20"/>
          <w:szCs w:val="20"/>
        </w:rPr>
        <w:t xml:space="preserve"> </w:t>
      </w:r>
      <w:r w:rsidRPr="007E23CA">
        <w:rPr>
          <w:sz w:val="20"/>
          <w:szCs w:val="20"/>
        </w:rPr>
        <w:t>de</w:t>
      </w:r>
      <w:r w:rsidRPr="007E23CA">
        <w:rPr>
          <w:spacing w:val="6"/>
          <w:sz w:val="20"/>
          <w:szCs w:val="20"/>
        </w:rPr>
        <w:t xml:space="preserve"> </w:t>
      </w:r>
      <w:r w:rsidRPr="007E23CA">
        <w:rPr>
          <w:sz w:val="20"/>
          <w:szCs w:val="20"/>
        </w:rPr>
        <w:t>información</w:t>
      </w:r>
      <w:r w:rsidRPr="007E23CA">
        <w:rPr>
          <w:spacing w:val="5"/>
          <w:sz w:val="20"/>
          <w:szCs w:val="20"/>
        </w:rPr>
        <w:t xml:space="preserve"> </w:t>
      </w:r>
      <w:r w:rsidRPr="007E23CA">
        <w:rPr>
          <w:sz w:val="20"/>
          <w:szCs w:val="20"/>
        </w:rPr>
        <w:t>veraz</w:t>
      </w:r>
      <w:r w:rsidRPr="007E23CA">
        <w:rPr>
          <w:spacing w:val="4"/>
          <w:sz w:val="20"/>
          <w:szCs w:val="20"/>
        </w:rPr>
        <w:t xml:space="preserve"> </w:t>
      </w:r>
      <w:r w:rsidRPr="007E23CA">
        <w:rPr>
          <w:sz w:val="20"/>
          <w:szCs w:val="20"/>
        </w:rPr>
        <w:t>y oportuna,</w:t>
      </w:r>
      <w:r w:rsidRPr="007E23CA">
        <w:rPr>
          <w:spacing w:val="5"/>
          <w:sz w:val="20"/>
          <w:szCs w:val="20"/>
        </w:rPr>
        <w:t xml:space="preserve"> </w:t>
      </w:r>
      <w:r w:rsidRPr="007E23CA">
        <w:rPr>
          <w:sz w:val="20"/>
          <w:szCs w:val="20"/>
        </w:rPr>
        <w:t>la</w:t>
      </w:r>
      <w:r w:rsidRPr="007E23CA">
        <w:rPr>
          <w:spacing w:val="1"/>
          <w:sz w:val="20"/>
          <w:szCs w:val="20"/>
        </w:rPr>
        <w:t xml:space="preserve"> </w:t>
      </w:r>
      <w:r w:rsidRPr="007E23CA">
        <w:rPr>
          <w:sz w:val="20"/>
          <w:szCs w:val="20"/>
        </w:rPr>
        <w:t>ejecución</w:t>
      </w:r>
      <w:r w:rsidRPr="007E23CA">
        <w:rPr>
          <w:spacing w:val="1"/>
          <w:sz w:val="20"/>
          <w:szCs w:val="20"/>
        </w:rPr>
        <w:t xml:space="preserve"> </w:t>
      </w:r>
      <w:r w:rsidRPr="007E23CA">
        <w:rPr>
          <w:sz w:val="20"/>
          <w:szCs w:val="20"/>
        </w:rPr>
        <w:t>de</w:t>
      </w:r>
      <w:r w:rsidRPr="007E23CA">
        <w:rPr>
          <w:spacing w:val="6"/>
          <w:sz w:val="20"/>
          <w:szCs w:val="20"/>
        </w:rPr>
        <w:t xml:space="preserve"> </w:t>
      </w:r>
      <w:r w:rsidRPr="007E23CA">
        <w:rPr>
          <w:sz w:val="20"/>
          <w:szCs w:val="20"/>
        </w:rPr>
        <w:t>cada uno de los planes, la generación de reportes actualizados y el mejoramiento de los planes adoptados, de acuerdo con la cultura institucional.</w:t>
      </w:r>
    </w:p>
    <w:p w14:paraId="311617AB" w14:textId="675BBBD8" w:rsidR="006D3F2A" w:rsidRPr="007E23CA" w:rsidRDefault="006D3F2A" w:rsidP="003449D1">
      <w:pPr>
        <w:tabs>
          <w:tab w:val="left" w:pos="7672"/>
        </w:tabs>
        <w:rPr>
          <w:rFonts w:ascii="Arial" w:hAnsi="Arial" w:cs="Arial"/>
          <w:spacing w:val="81"/>
          <w:position w:val="2"/>
          <w:sz w:val="20"/>
          <w:szCs w:val="20"/>
        </w:rPr>
      </w:pPr>
    </w:p>
    <w:p w14:paraId="305EF671" w14:textId="7DF89FF9" w:rsidR="006D3F2A" w:rsidRPr="007E23CA" w:rsidRDefault="006D3F2A" w:rsidP="00D5700C">
      <w:pPr>
        <w:pStyle w:val="Ttulo2"/>
        <w:rPr>
          <w:sz w:val="20"/>
          <w:szCs w:val="20"/>
          <w:lang w:val="es-ES"/>
        </w:rPr>
      </w:pPr>
      <w:bookmarkStart w:id="18" w:name="_Toc187188069"/>
      <w:bookmarkStart w:id="19" w:name="_Toc188005741"/>
      <w:r w:rsidRPr="007E23CA">
        <w:rPr>
          <w:sz w:val="20"/>
          <w:szCs w:val="20"/>
          <w:lang w:val="es-ES"/>
        </w:rPr>
        <w:t>Resultados</w:t>
      </w:r>
      <w:r w:rsidRPr="007E23CA">
        <w:rPr>
          <w:spacing w:val="-5"/>
          <w:sz w:val="20"/>
          <w:szCs w:val="20"/>
          <w:lang w:val="es-ES"/>
        </w:rPr>
        <w:t xml:space="preserve"> </w:t>
      </w:r>
      <w:r w:rsidRPr="007E23CA">
        <w:rPr>
          <w:sz w:val="20"/>
          <w:szCs w:val="20"/>
          <w:lang w:val="es-ES"/>
        </w:rPr>
        <w:t>de las Mediciones</w:t>
      </w:r>
      <w:r w:rsidRPr="007E23CA">
        <w:rPr>
          <w:spacing w:val="-4"/>
          <w:sz w:val="20"/>
          <w:szCs w:val="20"/>
          <w:lang w:val="es-ES"/>
        </w:rPr>
        <w:t xml:space="preserve"> </w:t>
      </w:r>
      <w:r w:rsidRPr="007E23CA">
        <w:rPr>
          <w:sz w:val="20"/>
          <w:szCs w:val="20"/>
          <w:lang w:val="es-ES"/>
        </w:rPr>
        <w:t>del</w:t>
      </w:r>
      <w:r w:rsidRPr="007E23CA">
        <w:rPr>
          <w:spacing w:val="-5"/>
          <w:sz w:val="20"/>
          <w:szCs w:val="20"/>
          <w:lang w:val="es-ES"/>
        </w:rPr>
        <w:t xml:space="preserve"> </w:t>
      </w:r>
      <w:r w:rsidRPr="007E23CA">
        <w:rPr>
          <w:sz w:val="20"/>
          <w:szCs w:val="20"/>
          <w:lang w:val="es-ES"/>
        </w:rPr>
        <w:t>FURAG</w:t>
      </w:r>
      <w:r w:rsidRPr="007E23CA">
        <w:rPr>
          <w:spacing w:val="-1"/>
          <w:sz w:val="20"/>
          <w:szCs w:val="20"/>
          <w:lang w:val="es-ES"/>
        </w:rPr>
        <w:t xml:space="preserve"> </w:t>
      </w:r>
      <w:r w:rsidR="006A78CE" w:rsidRPr="007E23CA">
        <w:rPr>
          <w:sz w:val="20"/>
          <w:szCs w:val="20"/>
          <w:lang w:val="es-ES"/>
        </w:rPr>
        <w:t>2023</w:t>
      </w:r>
      <w:bookmarkEnd w:id="18"/>
      <w:bookmarkEnd w:id="19"/>
    </w:p>
    <w:p w14:paraId="0F359A0D" w14:textId="7A40FF50" w:rsidR="006D3F2A" w:rsidRPr="007E23CA" w:rsidRDefault="006D3F2A" w:rsidP="006D3F2A">
      <w:pPr>
        <w:tabs>
          <w:tab w:val="left" w:pos="7672"/>
        </w:tabs>
        <w:rPr>
          <w:rFonts w:ascii="Arial" w:hAnsi="Arial" w:cs="Arial"/>
          <w:sz w:val="20"/>
          <w:szCs w:val="20"/>
        </w:rPr>
      </w:pPr>
    </w:p>
    <w:p w14:paraId="166391C2" w14:textId="0FEB8C29" w:rsidR="006D3F2A" w:rsidRPr="007E23CA" w:rsidRDefault="006A2DE2" w:rsidP="006D3F2A">
      <w:pPr>
        <w:pStyle w:val="Textoindependiente"/>
        <w:rPr>
          <w:sz w:val="20"/>
          <w:szCs w:val="20"/>
        </w:rPr>
      </w:pPr>
      <w:r w:rsidRPr="007E23CA">
        <w:rPr>
          <w:sz w:val="20"/>
          <w:szCs w:val="20"/>
        </w:rPr>
        <w:t>El Informe de Gestión y Desempeño Institucional – Superintendencia del Subsidio Familiar, expedido por la Función Pública vigencia 2023, y publicado en la vigencia 2024, se puede consultar en el link:</w:t>
      </w:r>
    </w:p>
    <w:p w14:paraId="7543E5C3" w14:textId="0011CC71" w:rsidR="006A2DE2" w:rsidRPr="007E23CA" w:rsidRDefault="006A2DE2" w:rsidP="006D3F2A">
      <w:pPr>
        <w:pStyle w:val="Textoindependiente"/>
        <w:rPr>
          <w:b/>
          <w:color w:val="0070C0"/>
          <w:sz w:val="20"/>
          <w:szCs w:val="20"/>
        </w:rPr>
      </w:pPr>
      <w:r w:rsidRPr="007E23CA">
        <w:rPr>
          <w:b/>
          <w:color w:val="0070C0"/>
          <w:sz w:val="20"/>
          <w:szCs w:val="20"/>
        </w:rPr>
        <w:t>https://www.ssf.gov.co/resultado-%C3%ADndice-de-desempe%C3%B1o-institucional</w:t>
      </w:r>
    </w:p>
    <w:p w14:paraId="1A5AD238" w14:textId="1B8105E3" w:rsidR="006A2DE2" w:rsidRPr="007E23CA" w:rsidRDefault="006A2DE2" w:rsidP="007663CA">
      <w:pPr>
        <w:jc w:val="both"/>
        <w:rPr>
          <w:rFonts w:ascii="Arial" w:hAnsi="Arial" w:cs="Arial"/>
          <w:sz w:val="20"/>
          <w:szCs w:val="20"/>
          <w:lang w:val="es-ES"/>
        </w:rPr>
      </w:pPr>
      <w:r w:rsidRPr="007E23CA">
        <w:rPr>
          <w:rFonts w:ascii="Arial" w:hAnsi="Arial" w:cs="Arial"/>
          <w:sz w:val="20"/>
          <w:szCs w:val="20"/>
          <w:lang w:val="es-ES"/>
        </w:rPr>
        <w:t>El índice de desempeño institucional, refleja el grado de orientación que tiene la Entidad hacia la eficacia, eficiencia y calidad</w:t>
      </w:r>
      <w:r w:rsidR="003449D1" w:rsidRPr="007E23CA">
        <w:rPr>
          <w:rFonts w:ascii="Arial" w:hAnsi="Arial" w:cs="Arial"/>
          <w:sz w:val="20"/>
          <w:szCs w:val="20"/>
          <w:lang w:val="es-ES"/>
        </w:rPr>
        <w:t>, como se puede observar en la figura No. 2, aumento en un 1 punto la calificación, pasando de 91 puntos en el 2022 a 92 puntos en el 2023.</w:t>
      </w:r>
    </w:p>
    <w:p w14:paraId="74A8945E" w14:textId="3F298CF1" w:rsidR="00F93738" w:rsidRPr="007E23CA" w:rsidRDefault="00F93738" w:rsidP="006A78CE">
      <w:pPr>
        <w:rPr>
          <w:rFonts w:ascii="Arial" w:hAnsi="Arial" w:cs="Arial"/>
          <w:sz w:val="20"/>
          <w:szCs w:val="20"/>
          <w:lang w:val="es-ES"/>
        </w:rPr>
      </w:pPr>
    </w:p>
    <w:p w14:paraId="3810CEBF" w14:textId="6C7A6744" w:rsidR="003449D1" w:rsidRPr="007E23CA" w:rsidRDefault="0051353A" w:rsidP="006A78CE">
      <w:pPr>
        <w:rPr>
          <w:rFonts w:ascii="Arial" w:hAnsi="Arial" w:cs="Arial"/>
          <w:sz w:val="20"/>
          <w:szCs w:val="20"/>
          <w:lang w:val="es-ES"/>
        </w:rPr>
      </w:pPr>
      <w:r w:rsidRPr="007E23CA">
        <w:rPr>
          <w:rFonts w:ascii="Arial" w:hAnsi="Arial" w:cs="Arial"/>
          <w:noProof/>
          <w:sz w:val="20"/>
          <w:szCs w:val="20"/>
        </w:rPr>
        <mc:AlternateContent>
          <mc:Choice Requires="wpg">
            <w:drawing>
              <wp:anchor distT="0" distB="0" distL="114300" distR="114300" simplePos="0" relativeHeight="251657728" behindDoc="0" locked="0" layoutInCell="1" allowOverlap="1" wp14:anchorId="35F03041" wp14:editId="0A2C6FC4">
                <wp:simplePos x="0" y="0"/>
                <wp:positionH relativeFrom="margin">
                  <wp:posOffset>151899</wp:posOffset>
                </wp:positionH>
                <wp:positionV relativeFrom="paragraph">
                  <wp:posOffset>38534</wp:posOffset>
                </wp:positionV>
                <wp:extent cx="5544151" cy="1896177"/>
                <wp:effectExtent l="0" t="0" r="0" b="8890"/>
                <wp:wrapNone/>
                <wp:docPr id="25" name="Grupo 25">
                  <a:extLst xmlns:a="http://schemas.openxmlformats.org/drawingml/2006/main">
                    <a:ext uri="{FF2B5EF4-FFF2-40B4-BE49-F238E27FC236}">
                      <a16:creationId xmlns:a16="http://schemas.microsoft.com/office/drawing/2014/main" id="{F823D6EA-55E1-F135-8212-51DF40D6627F}"/>
                    </a:ext>
                  </a:extLst>
                </wp:docPr>
                <wp:cNvGraphicFramePr/>
                <a:graphic xmlns:a="http://schemas.openxmlformats.org/drawingml/2006/main">
                  <a:graphicData uri="http://schemas.microsoft.com/office/word/2010/wordprocessingGroup">
                    <wpg:wgp>
                      <wpg:cNvGrpSpPr/>
                      <wpg:grpSpPr>
                        <a:xfrm>
                          <a:off x="0" y="0"/>
                          <a:ext cx="5544151" cy="1896177"/>
                          <a:chOff x="22129" y="-50053"/>
                          <a:chExt cx="7136356" cy="3429002"/>
                        </a:xfrm>
                      </wpg:grpSpPr>
                      <wpg:graphicFrame>
                        <wpg:cNvPr id="26" name="Gráfico 26">
                          <a:extLst>
                            <a:ext uri="{FF2B5EF4-FFF2-40B4-BE49-F238E27FC236}">
                              <a16:creationId xmlns:a16="http://schemas.microsoft.com/office/drawing/2014/main" id="{AFE1E113-9DC2-490E-5DC1-180753168A1A}"/>
                            </a:ext>
                          </a:extLst>
                        </wpg:cNvPr>
                        <wpg:cNvFrPr/>
                        <wpg:xfrm>
                          <a:off x="22129" y="-50053"/>
                          <a:ext cx="3457577" cy="3429002"/>
                        </wpg:xfrm>
                        <a:graphic>
                          <a:graphicData uri="http://schemas.openxmlformats.org/drawingml/2006/chart">
                            <c:chart xmlns:c="http://schemas.openxmlformats.org/drawingml/2006/chart" xmlns:r="http://schemas.openxmlformats.org/officeDocument/2006/relationships" r:id="rId15"/>
                          </a:graphicData>
                        </a:graphic>
                      </wpg:graphicFrame>
                      <wps:wsp>
                        <wps:cNvPr id="27" name="Diagrama de flujo: conector 6">
                          <a:extLst>
                            <a:ext uri="{FF2B5EF4-FFF2-40B4-BE49-F238E27FC236}">
                              <a16:creationId xmlns:a16="http://schemas.microsoft.com/office/drawing/2014/main" id="{059B6D5C-2C0B-262E-0CE0-E83B24ECB00F}"/>
                            </a:ext>
                          </a:extLst>
                        </wps:cNvPr>
                        <wps:cNvSpPr/>
                        <wps:spPr>
                          <a:xfrm>
                            <a:off x="1146008" y="1104805"/>
                            <a:ext cx="900000" cy="1075661"/>
                          </a:xfrm>
                          <a:prstGeom prst="flowChartConnector">
                            <a:avLst/>
                          </a:prstGeom>
                          <a:noFill/>
                          <a:ln w="12700" cap="flat" cmpd="sng" algn="ctr">
                            <a:noFill/>
                            <a:prstDash val="solid"/>
                            <a:miter lim="800000"/>
                          </a:ln>
                          <a:effectLst/>
                        </wps:spPr>
                        <wps:txbx>
                          <w:txbxContent>
                            <w:p w14:paraId="264F8CD2" w14:textId="77777777" w:rsidR="00F5238E" w:rsidRPr="00F93738" w:rsidRDefault="00F5238E" w:rsidP="00443554">
                              <w:pPr>
                                <w:pStyle w:val="NormalWeb"/>
                                <w:spacing w:before="0" w:beforeAutospacing="0" w:after="0" w:afterAutospacing="0"/>
                                <w:jc w:val="center"/>
                                <w:rPr>
                                  <w:rFonts w:asciiTheme="minorHAnsi" w:hAnsiTheme="minorHAnsi"/>
                                  <w:sz w:val="22"/>
                                  <w:szCs w:val="28"/>
                                </w:rPr>
                              </w:pPr>
                              <w:r w:rsidRPr="00F93738">
                                <w:rPr>
                                  <w:rFonts w:asciiTheme="minorHAnsi" w:hAnsiTheme="minorHAnsi" w:cstheme="minorBidi"/>
                                  <w:b/>
                                  <w:bCs/>
                                  <w:color w:val="1F497D" w:themeColor="text2"/>
                                  <w:kern w:val="24"/>
                                  <w:sz w:val="22"/>
                                  <w:szCs w:val="28"/>
                                </w:rPr>
                                <w:t>91</w:t>
                              </w:r>
                            </w:p>
                            <w:p w14:paraId="54DA1E9E" w14:textId="77777777" w:rsidR="00F5238E" w:rsidRPr="00F93738" w:rsidRDefault="00F5238E" w:rsidP="00443554">
                              <w:pPr>
                                <w:pStyle w:val="NormalWeb"/>
                                <w:spacing w:before="0" w:beforeAutospacing="0" w:after="0" w:afterAutospacing="0"/>
                                <w:jc w:val="center"/>
                                <w:rPr>
                                  <w:rFonts w:asciiTheme="minorHAnsi" w:hAnsiTheme="minorHAnsi"/>
                                  <w:sz w:val="22"/>
                                  <w:szCs w:val="28"/>
                                </w:rPr>
                              </w:pPr>
                              <w:r w:rsidRPr="00F93738">
                                <w:rPr>
                                  <w:rFonts w:asciiTheme="minorHAnsi" w:hAnsiTheme="minorHAnsi" w:cstheme="minorBidi"/>
                                  <w:b/>
                                  <w:bCs/>
                                  <w:color w:val="1F497D" w:themeColor="text2"/>
                                  <w:kern w:val="24"/>
                                  <w:sz w:val="22"/>
                                  <w:szCs w:val="28"/>
                                </w:rPr>
                                <w:t>SSF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aphicFrame>
                        <wpg:cNvPr id="28" name="Gráfico 28">
                          <a:extLst>
                            <a:ext uri="{FF2B5EF4-FFF2-40B4-BE49-F238E27FC236}">
                              <a16:creationId xmlns:a16="http://schemas.microsoft.com/office/drawing/2014/main" id="{0F632775-07AD-1F0D-77BE-647CE2C0782B}"/>
                            </a:ext>
                          </a:extLst>
                        </wpg:cNvPr>
                        <wpg:cNvFrPr/>
                        <wpg:xfrm>
                          <a:off x="3700908" y="-50053"/>
                          <a:ext cx="3457577" cy="3429002"/>
                        </wpg:xfrm>
                        <a:graphic>
                          <a:graphicData uri="http://schemas.openxmlformats.org/drawingml/2006/chart">
                            <c:chart xmlns:c="http://schemas.openxmlformats.org/drawingml/2006/chart" xmlns:r="http://schemas.openxmlformats.org/officeDocument/2006/relationships" r:id="rId16"/>
                          </a:graphicData>
                        </a:graphic>
                      </wpg:graphicFrame>
                      <wps:wsp>
                        <wps:cNvPr id="29" name="Diagrama de flujo: conector 8">
                          <a:extLst>
                            <a:ext uri="{FF2B5EF4-FFF2-40B4-BE49-F238E27FC236}">
                              <a16:creationId xmlns:a16="http://schemas.microsoft.com/office/drawing/2014/main" id="{FB517AA3-203D-B624-A9DE-854129493026}"/>
                            </a:ext>
                          </a:extLst>
                        </wps:cNvPr>
                        <wps:cNvSpPr/>
                        <wps:spPr>
                          <a:xfrm>
                            <a:off x="5096689" y="949875"/>
                            <a:ext cx="900000" cy="1115532"/>
                          </a:xfrm>
                          <a:prstGeom prst="flowChartConnector">
                            <a:avLst/>
                          </a:prstGeom>
                          <a:noFill/>
                          <a:ln w="12700" cap="flat" cmpd="sng" algn="ctr">
                            <a:noFill/>
                            <a:prstDash val="solid"/>
                            <a:miter lim="800000"/>
                          </a:ln>
                          <a:effectLst/>
                        </wps:spPr>
                        <wps:txbx>
                          <w:txbxContent>
                            <w:p w14:paraId="4ED5746E" w14:textId="77777777" w:rsidR="00F5238E" w:rsidRPr="00F93738" w:rsidRDefault="00F5238E" w:rsidP="00443554">
                              <w:pPr>
                                <w:pStyle w:val="NormalWeb"/>
                                <w:spacing w:before="0" w:beforeAutospacing="0" w:after="0" w:afterAutospacing="0"/>
                                <w:jc w:val="center"/>
                                <w:rPr>
                                  <w:rFonts w:asciiTheme="minorHAnsi" w:hAnsiTheme="minorHAnsi"/>
                                  <w:color w:val="000000" w:themeColor="text1"/>
                                  <w:sz w:val="22"/>
                                  <w:szCs w:val="22"/>
                                </w:rPr>
                              </w:pPr>
                              <w:r w:rsidRPr="00F93738">
                                <w:rPr>
                                  <w:rFonts w:asciiTheme="minorHAnsi" w:hAnsiTheme="minorHAnsi" w:cstheme="minorBidi"/>
                                  <w:b/>
                                  <w:bCs/>
                                  <w:color w:val="1F497D" w:themeColor="text2"/>
                                  <w:kern w:val="24"/>
                                  <w:sz w:val="22"/>
                                  <w:szCs w:val="22"/>
                                </w:rPr>
                                <w:t>92</w:t>
                              </w:r>
                            </w:p>
                            <w:p w14:paraId="6DE0826A" w14:textId="77777777" w:rsidR="00F5238E" w:rsidRPr="00F93738" w:rsidRDefault="00F5238E" w:rsidP="00443554">
                              <w:pPr>
                                <w:pStyle w:val="NormalWeb"/>
                                <w:spacing w:before="0" w:beforeAutospacing="0" w:after="0" w:afterAutospacing="0"/>
                                <w:jc w:val="center"/>
                                <w:rPr>
                                  <w:rFonts w:asciiTheme="minorHAnsi" w:hAnsiTheme="minorHAnsi"/>
                                  <w:sz w:val="22"/>
                                  <w:szCs w:val="22"/>
                                </w:rPr>
                              </w:pPr>
                              <w:r w:rsidRPr="00F93738">
                                <w:rPr>
                                  <w:rFonts w:asciiTheme="minorHAnsi" w:hAnsiTheme="minorHAnsi" w:cstheme="minorBidi"/>
                                  <w:b/>
                                  <w:bCs/>
                                  <w:color w:val="1F497D" w:themeColor="text2"/>
                                  <w:kern w:val="24"/>
                                  <w:sz w:val="22"/>
                                  <w:szCs w:val="22"/>
                                </w:rPr>
                                <w:t>SSF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03041" id="Grupo 25" o:spid="_x0000_s1028" style="position:absolute;margin-left:11.95pt;margin-top:3.05pt;width:436.55pt;height:149.3pt;z-index:251657728;mso-position-horizontal-relative:margin;mso-width-relative:margin;mso-height-relative:margin" coordorigin="221,-500" coordsize="71363,34290"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Sb3MzyAQAANsQ&#10;AAAOAAAAZHJzL2Uyb0RvYy54bWzsWM1u2zgQvi+w7yDozpiURP0hTiFbUhCg6AZIFz0zsmRrIYla&#10;io6dLfowfZZ9sR2SkuN10jQp9hBgm4NNidJwZr5vvhnn/N2+bay7Ugw17+Y2OcO2VXYFX9Xdem7/&#10;/jFHoW0NknUr1vCunNv35WC/u/j1l/NdH5cO3/BmVQoLjHRDvOvn9kbKPp7NhmJTtmw4433ZwWbF&#10;RcskXIr1bCXYDqy3zczB2J/tuFj1ghflMMDd1GzaF9p+VZWF/K2qhlJazdwG36T+FPrzVn3OLs5Z&#10;vBas39TF6Ab7AS9aVndw6MFUyiSztqJ+ZKqtC8EHXsmzgrczXlV1UeoYIBqCT6K5FHzb61jW8W7d&#10;H9IEqT3J0w+bLT7cXQurXs1th9pWx1rA6FJse27BtQqo3Mv3gxxXJqTPee4saJZ7KIcV8vDCQ4vM&#10;i1DuuGHmBPnScf0v6m3ix4UomQRyXK2m9BL/Ze6PQKvEeDOdYO3n5zx03NTPEkRpRlBOXIpChziI&#10;kjT3cOr74MEXBexMez996yhmu34d65gVQ/TyUvQ3/bWA59WNtblS8e4r0apvAMnaa8bcHxgDWbEK&#10;uEmp5xFKbKuAPRJGPgkCw6liA8RT7zngW2RbsI8oxtSdtrPRREBc36W+MeF6ToSxM3pvPNA+H/wy&#10;Tmq+5gLgOsQxwQiWJhj//gr0AiT9N4pkkmckI8RFUboEHkU4QzRdEkRCHFCX+GFCklcgmYsDjCfY&#10;PY3BBKLr0YACbhrEYwRUridLo0YoQozLb9b490Wr2DAhAZQi1quxMopHdfFSS6MB0LUTXXjCgNGc&#10;lBfbtuykEVFRNrpIh03dD7YlYiUI4mpFRiIeRazL6ZCMkZv/piMo+fAgVsMjp14lVjcb1peQql0/&#10;mMI1YgVoGZanNQNvWmatSqtqtn/w2Cqg0xSSC+ut8h7TaOGndImcJV4gx3cyhJcZRlnoLhwvWy4w&#10;fk7BxkQccnKQryEeQMme0C5CPB9jaMVKpQj2QkyNDE0lAKIDf6OMQfH5/gT9xP9eDPKy5K2lFnO7&#10;avhuqVi85J3JttYYdgcya6R3ekG50/G8bhrda5vO2oETTqCPY9DyK+AenNz2wLmhW9sWa9YwSxRS&#10;aJNH7yqTKRs21h2Ddj7wpl6ZMNpawhTR1O3cDk0kxoemU6eXeg4YHVM8MllSK7m/3RtCKUPqzi1f&#10;3YOUCg5BQkKGvshrOPY9G+Q1EzAbwE2Yd2B3w8VftrWD2QF8+XPLRGlbzVUHfI+I56lhQ1+AuDhw&#10;IY53bo93um275BAPdBE4TS/V87KZlpXg7ScYcxJ1KmyxroCzTYbGi6U0Mw0MSkWZJPoxGDB6Jt93&#10;Nz0IC9G5VAn8uP/ERD/CKIEAH/hUYyw+wc88axBMtpJXtQb3IU+gBuoC6t30oVEYnu5MwL/TzhRq&#10;t8CJNzZj4Nx3nSCgCAdJikiOUxQEiwz5XrDMoGqD0Fn8J53JhTqIxso8ng+mwvzZm77Vm6YhaaSc&#10;6sZvpDfBtPf93vRWmZ8vKAmSxEUOdlO08B0PJVGaoZB6MMd6kYsd/xnmv743URz5fmgmZLAfBs+1&#10;JkIodSfk/yetSf9ieJDcn60pfmhjL2xNekyFX9DHAvGkYDz8T+LiHwAAAP//AwBQSwMEFAAGAAgA&#10;AAAhAFq57X3cAwAAZA4AABwAAABkcnMvdGhlbWUvdGhlbWVPdmVycmlkZTIueG1szFfLbtw4ELwv&#10;sP9A8J7MU5JnYDmw57EJkOwAcRZ7piXqsaYoQaTt+O+3SUoUOSMn8cCHOJcRVd0sVjerlcsP3yuG&#10;HmkryprHePZ+ihHlSZ2WPI/xP9/27y4wEpLwlLCa0xg/U4E/XP35xyVZy4JW9ACxbZlSBHm4WJMY&#10;F1I268lEJPCaiPd1Qzm8y+q2IhIe23yStuQJ8ldsMp9Ow0lFSo6vIGHC2lsVRREnFex1yLIyofpV&#10;ej9TCPEsNqxFj4TFGFKk9dM3+l1ixIiQ8CLGU/2HJ1eXE7Lugph8IdaJ2+u/Lq4LSO/nes82v7Ob&#10;LpfBMry2+TWAyVPcLtqFu9Dm0wCSJJR3XPyc0Xyz7LAOyPwcyb2NtouZh3fyL044Xwfqn4fXIJN/&#10;eYLf7zegoofXIIMPTvDBzepm6+fXIIMPT/DR9Hq7jLz8GlSwkt+foKdBuNj0p7WQrGYfR+GrYLmP&#10;5l3yAQXdYLtLbZHVXHq99tfh5tPu698HtN19RpvrLzefDlgBK/Jf3e4BrR4YkSVH8rmhGUmgQT9S&#10;9khlmRC1H1lT4rwzS4k4WgIiXsqq5G+ef0gJuw0n1eeu/GM7VywrGbuVz4x+FvqwomZluodFFadv&#10;M7XXoCngZyeyh8tbomNQW8t/S1ncFqQBoWZay1x0qXOBmlrAbdXLo7m13A/Vlzo1t302UzfbiCqI&#10;HNangV2H4kiDDqOhg2167Qm5UJl7Air2NSSczXwSixESUb8IVfgRCX2yN2GxGmFxodL3pdLuCqWz&#10;UgA1WxW4T4go2w+WEAJBSCSE0VTVyRhqX10t4VtW+iUxmdsBU5gWXQcMlV4pri8e71WV9kg47eaT&#10;0Mro6y4KAnNPz6KuhEalt6z1aiipR09J0Wnh0IgufiTGubVWJnLkDYy7TsE4eopxuAigZRLSxDgD&#10;o4SfVQO9I3iOEWE5fF0ksjUX/hxnaVoht0QURnBtOsYNqlLSFrGyirE6vu0GxrWHaG6zORjCb0tu&#10;Bbbyu5GDovtFpllGE+mW3VlRSptHcHhzC0bf6vDzwSqyfoBy3xbpE7pjD+1XAi0WRDMlYFoKCaPG&#10;qJmW8DVojWzov6PB1Nmu+zmme8isE9YUpJsorpkbuDZRS0c/WQ2cp+7MIKgjSTcI73I1YF1RvWlq&#10;ncRweHHq/jxIKeeY5jAzPVdRU3PcTL0d+jFwpOV5Q95h1UsM49Kd8GZIH1vuqvc6aNTRKQGCW/3s&#10;vHvVQHCoDZt51BTjUxtWnt2t+tT6A/6E2q98EDiuH/Zpj3SzM2J0O1g8a/JD3HHXwlLWf1dqpb3/&#10;GV79DwAA//8DAFBLAwQUAAYACAAAACEARLztE+AAAAAIAQAADwAAAGRycy9kb3ducmV2LnhtbEyP&#10;T0vDQBTE74LfYXmCN7tJo/0TsymlqKci2Aqlt232NQnNvg3ZbZJ+e58nPQ4zzPwmW422ET12vnak&#10;IJ5EIJAKZ2oqFXzv358WIHzQZHTjCBXc0MMqv7/LdGrcQF/Y70IpuIR8qhVUIbSplL6o0Go/cS0S&#10;e2fXWR1YdqU0nR643DZyGkUzaXVNvFDpFjcVFpfd1Sr4GPSwTuK3fns5b27H/cvnYRujUo8P4/oV&#10;RMAx/IXhF5/RIWemk7uS8aJRME2WnFQwi0GwvVjO+dpJQRI9z0Hmmfx/IP8BAAD//wMAUEsDBBQA&#10;BgAIAAAAIQB633SzwgAAAKcBAAAZAAAAZHJzL19yZWxzL2Uyb0RvYy54bWwucmVsc7yQywrCQAxF&#10;94L/MGRvp+1CRJx2I0K3oh8QpukDOw8mo+jfOyiCguDO5U3IuYds6quZxIUCj84qKLIcBFnt2tH2&#10;Co6H3WIFgiPaFidnScGNGOpqPtvsacKYjngYPYtEsaxgiNGvpWQ9kEHOnCebNp0LBmOKoZce9Ql7&#10;kmWeL2V4Z0D1wRRNqyA0bQnicPOp+Tfbdd2oaev02ZCNXyqkHjDEBMTQU1TwiPycllkyBfldoviT&#10;RPGSkB/vre4AAAD//wMAUEsDBBQABgAIAAAAIQBo+0iATwEAAPgCAAAgAAAAZHJzL2NoYXJ0cy9f&#10;cmVscy9jaGFydDIueG1sLnJlbHOsks1OwzAQhO9IvENkiSNxEhBCVdMKtbTqAVUq7S0XY29+wPFG&#10;tgvpkffjodhSIRpU2gtHe+WZbz3TH7a1Dl7BugpNyuIwYgEYiaoyRcpWy8nlLQucF0YJjQZStgHH&#10;hoPzs/4CtPD0yJVV4wJSMS5lpfdNj3MnS6iFC7EBQ5McbS08HW3BGyFfRAE8iaIbbvc12KCjGcxU&#10;yuxMXbFguWnI+bQ25nklYYxyXYPxByy4Jy6Y07q2UkDCwhbgUxaGu0l3noTEzvhhrOQPrLqSFh3m&#10;PpRY8x0RkcRxd1kuS2H9CDXaR7/Reyxye+eOesf/4f3L1m0pjrpe/+F6IOTTQaCG+dMzSP8TQl5p&#10;oO7wUS9bOSpkRhUya9ChopbQnwqZjfHNaBTKZVMrPt4pbXQXSTRZLe6mYatd+632gIoac996sEZ8&#10;Zcg7fR18AgAA//8DAFBLAwQUAAYACAAAACEAmZeDl04BAAD4AgAAIAAAAGRycy9jaGFydHMvX3Jl&#10;bHMvY2hhcnQxLnhtbC5yZWxzrJLNTgIxFIX3Jr7DpIlL2xk0xhAGYkAIC0OCsJtNbe/8aKd30hYd&#10;lr6fD+VFYgSDsHHZ3vSc7/ac3qCtTfQKzldoU5bwmEVgFerKFilbLsaXtyzyQVotDVpI2Ro8G/TP&#10;z3pzMDLQI19WjY9IxfqUlSE0XSG8KqGWnmMDliY5uloGOrpCNFK9yAJEJ45vhNvVYP09zWiqU+am&#10;+opFi3VDzqe1Mc8rBSNUqxpsOGAhAnHBjNZ1lQYSlq6AkDLOt5P9ecKJnYnDWJ0/sOpKOfSYB66w&#10;FlsiIkmS/WWFKqULQzToHsPa7LCozZ0/6p38h/cvW7+hOOp6/YfrgZBPB4EGZk/PoMJPCHllgLoj&#10;ht1s6amQGVXIrsBwTS2hP5UqG+GbNSi1zyZOfrxT2ugvOvF4Ob+b8Nb49lvtATU15r4N4Kz8ylDs&#10;9bX/CQAA//8DAFBLAwQUAAYACAAAACEAHBSnqAIBAABuAwAAFgAAAGRycy9jaGFydHMvY29sb3Jz&#10;Mi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OyjNtZCCQAA&#10;5SQAABUAAABkcnMvY2hhcnRzL2NoYXJ0Mi54bWzsWtlu3EYWfR9g/oFD+G3Qau5Lw61AYkuOMXIk&#10;WHbmcVBNVnczKi4uVmtxkI/JB8xX+Mfm1EL2YsmRbGcSBEacVrE23rp1761zT/H5d7cVs64p78qm&#10;ntrugWNbtM6boqyXU/vtm9NRYludIHVBWFPTqX1HO/u7w7//7Xk+yVeEi8uW5NTCJHU3yaf2Soh2&#10;Mh53+YpWpDtoWlqjbdHwigg88uW44OQGk1ds7DlONFaT2GYC8hkTVKSs+/H8MeObxaLM6azJ1xWt&#10;hZaCU0YENNCtyrbrZ8vdiHsfzViVOW+6ZiEO8qYa68n6RWEyNxwPqzqEkgoiqJs6gXVN2NR27LGs&#10;ZKRe6grajU4udSVv1nVBi6zhNbZjq3+VT46YoLzGVFlTC0ht9FU9SuMV4VfrdgRxWyxyXrJS3Kll&#10;24fPMXe2aqAP6zV9ty457aZ27gYbFQRPVYATj5OxZ/YVi3WDSSfuGNULch1PrnY8vFeJcEoYm5P8&#10;Supmq/PQddMuB+4rQ47KGX9F2vNrbs2X7tRmwrUtcYtScYXSfIl9ZMKTdSgVVyiRPIci0cMU+hq0&#10;65qhj9/X+H0fKEX3gaJ0Iexrwr4m6msi21qxsr6CIuUf21o07Htd0Ze0AShXkIsRpWBUFW7lLy/z&#10;1eFzMpk3xd0Ft3gjpCFZXZuflrwTZ6QTF4TDd7BSeLI4x8+CNTdTmzIGey5h0bIeAjT8vW3dcNJO&#10;7e7dmnAKaesc1dh1wfuHTODZlUKRCevEpdw+9dDKmvaCyz8FXbyGNNKU8aJulJ1DpPcYFzkQbq6k&#10;KZWg66ldI3bIOMLLK8SQurlUJdu6glWjJyKBWo/qPicdhXrQz4GBkknXsLI4LRlTDzKw0IxxbU7Y&#10;YtWHratXTaHrotDBdFr4dXW+WOhqv68eY8p+Flji3gtkHKgtcdfSBQLb1M4IK+e8tK2W1E0nhfKc&#10;UyfEr/wvcHz5i9ZS5KtTUpXsbmr7qJCb2VG1U0oUSrYm/WdVjyjRMubdVsPXeRvWpHdHLc/sl9o0&#10;vtmxevT28qMd++vo+/dRK/QnVSQOsfm+tB2hVIxKlOEd495bURDKeRm5a9bolU8qUq8JOxueb2Gx&#10;JirSYkl1DLi7r/JWW7BzEDhR7Phe6DuOF0Rh5JtBuj05cINk+19yMtIhdP/lkG4jV4PYgCfzDj1j&#10;Z4ymbqTjaV+q5cqHCqyXqRq6WNBcnHUCvTCvHilXr1X1LWhthRut429B674QeW/QonUhj7b9g0aa&#10;Wu9v2tCkv/WnJlmL5o18mFFGBTXHgoFeLWvEEadEeuTGB/Z9U7e8IXxJhd60sgYq087xGY7rO36U&#10;pF7i+HGYAAMlO47rHHiu7wT430uDxEnTUDffGJ88CMIkdVPfTVM3iuMgjnT7amhP3Aij4yD13MBL&#10;1OzQyO6qdpy+aNbLVb0WmcTwUhfXhN9lDWt65KmOf7gzRWzLJ2XRxyD95oYX1BzBRq862uGEf00X&#10;csTi8AX/8CuQNvlP8I9n2TMvktFBNaFTRnACy26tyAB7jY7NO1th4X36+IdgJtbKkpyilSFXwsR+&#10;Ev2gXouikcPELx2iPhG0ZExDfKb8clXcWHO25q9JMbVDJ5GQpCg7nOA+dkw9ABV5McCFfCJsCeQi&#10;mC3x2L9LsbpckXbALC1w2QBS5gzQ1pZvIqxdEb1pgZrGGLLurYx6EEY9DcFVr1mtCjnFhdqy/U2Z&#10;r+dzRv2ZsQq9Uzoe74GcAf/orj0C1tLs4C1WW8CRSGBCDcb+aqqkt/LokpaIkrXmQKw/Z76fOFkW&#10;jMJZdDIKnDQbHZ/43ugk9mZeGvuhn2W/bDIkAP29rPe3UsRgKzuKJuu6fLemL02Y+lnZl+O4o/jE&#10;S0fBaZqOjhI3HZ0moRsGkX/khc4vcm9h7JC5/6tWgSpjG/smYlzrC01Eo4k9Y/pmIn+Qifhf10TU&#10;5uaTLzQRBUlxOH+LIn+GKBJ+oYmczVkng2N/igzhv0f/Q8Ufmw+wlzWIK3NQC/WgzyyLb7fMt1se&#10;Jj7kUd21R4CRp6VKa3ruRTawJxMi8uz8HELkqUTIfcf3PpsBymvN76wXjViV+Q6pcTyQGoba+Gqk&#10;hmQ78k4dWfcRE4/G+DDDVXNzRpcY8S+6l7Ci5UcCJluyrD12RV1GxA+kMmm2gapylkvK762/oFzS&#10;grsQCv2PFba6LN9/PNUZJQDDZ2CsDGlrXs829dsupI/LNPTAFOaSiFuAckKxaoE7u3rZQ8scfJwy&#10;xCfSXwPPBVPdor8GVkzG5ofpL0VCa0P6RHoPnLG3untx1EkU+vGRO5pFp9koWEThKJ2lADaeF2RB&#10;iqTm+HgLR4VPxlE9yzyAoQEE9XErJwrbPZSWHD/z4skz/Ka/nZwYrmU/OXn14b91WTXWBbIY8hNo&#10;dFIR6+Qnmq9FeU3ktJu0RSYvOrWRrKVsefXh19unj/bM6AveVLQoG6sDA9NwixRVWSNl4fD662b3&#10;3RDkoZTJKAmuI4Wq19VDKRx0hURuoyt0HRI5fcWTgdI6fEGRKhOmVKouflQtpt5J9h7QZ6DyxE/p&#10;LI13V7bRaq+X2D0Id/tg9Rth9UOfMJpl32vAf4YjPPrMI9xk7kXvCo+MnVsx8g+LndigQeyFvOK4&#10;ZLihOurvzDyDVFcNo5uIHPWsx0fUxpeCF4izwxqpA0i6ClOli8bE/bnOuB9mlZ5MHIUHoZNGgZvE&#10;vhcnnh+7htHNJ/3xdxB7gR/5UeQlcRjEfmr8auCOkiTwQA5FiRuGKCWplnLgjjxcviROjGa0xU4Y&#10;mNzyE+RR840xtkEJaVSH3yddcz0V1SnM+e16a+syDQjm4+utR6NIeLP2W+nB0q9/LLvzmhl/MtgN&#10;xF97jKvNq+7IOPeStNpx7jsowug4Pcnc2chPQjBGuIMZpY57OoqTGXhEL47jDJxN/5UEPivAlfIT&#10;OaN47PjbtBH35acFZAZBEXDOW/X1ghthUXL6iVzAD+SoU4vYQsVj03zvUKhmn1HSmHsmD5FzeP0r&#10;ss0Do/9wZ90H2Z28fwCaWgJczavgci878PshYre/+d1FxElf/TUQ8f6FFyDpZ6SK6f8ppjwiU5RJ&#10;GxNyu8jkcXfXXy/NgxHKr13YDFZqcVw+TG3+sggU6pWXO29b+VXNVo6mDXcYozhRZZnq66TD/wEA&#10;AP//AwBQSwMEFAAGAAgAAAAhAFRdg10CCQAAHCAAABUAAABkcnMvY2hhcnRzL2NoYXJ0MS54bWzs&#10;Wetu2zgW/r/AvoNW6L+FY91lGXUGsZx0i00nQdOZ/bmgJdrWhLqUonPpYB5mHmCfoi+2Hy+SZTed&#10;NmkHM4ttCzjkIUUenhu/c/j8u7uSWTeUt0VdzWz3yLEtWmV1XlTrmf3Dm7PRxLZaQaqcsLqiM/ue&#10;tvZ3x3/9y/Nsmm0IF1cNyaiFRap2ms3sjRDNdDxusw0tSXtUN7TC2KrmJRHo8vU45+QWi5ds7DlO&#10;NFaL2GYB8oQFSlJU3ff8c76vV6sio4s625a0EpoLThkRkEC7KZq2Wy1zI+59sGJZZLxu65U4yupy&#10;rBfrDoXF3HDcn+oYQsqJoG7iBNYNYTPbsceSyEi11gTajk6vNJHX2yqneVrzCuoYzC+z6QkTlFdY&#10;Kq0rAa6NvMrPknhJ+PW2GYHdBodcFqwQ9+rY9vFzrJ1uasjDek3fbgtO25mducFOBMFjBeDE48nY&#10;M3rFYd1g2op7RvWBXMeTpx33+yoWzghjS5JdS9kMJvdTd+Pyw0NhyK8yxl+R5uKGW8u1O7OZcG1L&#10;3KGVX6O1XEOPTHiShlZ+jRbJMggSM0yjo2BcU/o5fkfxuzkQip4DQelG2FHCjhJ1lMi2NqyoriFI&#10;+ce2VjX7hyZ0LW0AyhXkYUQhGJUNRu7rrZCtklRbws77/t2rOjcipfma6gXuHyLeGUs6Cpwodnwv&#10;9B3HC6Iw8s1Henxy5LqTwId+kiDEsOedjrT8DzcfD/mqETrA5cBaocHmkh8/J9OqPisYg7bJlFV7&#10;hHFHoasVzcR5K6RNdF9CAHd6hWWd319yi9dCuo7VNtlZwVtxTlpxSTiiBXQLBsQFflasvp3ZlDF4&#10;cAEflnSIvObvbOuWk2Zmt2+3hFPop8pAhp0L3nVSgb4rBQLOWnElDVZ1Gkkx58np6jW4ad9hauSA&#10;n6VioFC8bWd2hQApgyUvrhEoq/pKtWzrGq6LmQh36ghq+pK0FDaAeQ68kEzbmhW5FJfqyOhJU8a1&#10;WGHHag7bllCwpkWhg+U0v9vyYrXSZL8jQ8IqBstVINqDDWSwqyxx39AVovfMTgkrlrywrYZUdSuZ&#10;8pwzJ8Sv/B84vvzFaCGyzRkpC3Y/s30QpMW2VClHsULJYNG/l9WIEs1j1g4Gvs5uOJNWiDqeURGt&#10;cmkYUk0yxsIe2lF6IXnAdOgSNqZtSzY6LyNbUb+RnQVlVFAjYROqG1aLE07Jb7ujdtQ3hK+p0Joo&#10;KkRxuXE2fYKvekEcTFzXT5LEjaLEU6aZTTs/O/KC0HPiiReHsT/xPWeid7rVeztHQeBHPhaYBFKL&#10;cWLGN/14FAaOA2/3vciLgliNQyb7YQaEXQTK6+16U21FKm99eawbwu/TmtXdXWV4bCkMLpsWeRd4&#10;NGs1z6mxZyNZcSfnwV1e05VsrY5f8Pe/4m4m/w7+9ix95kZSXWoIk1ICp5DTGpHiojRSNns2wsJ+&#10;2pfA2DGs1pMf3yiNN2AXnd0iuqO2RdPwYSzok5FKOiiCMuVXm/zWWrItf03ymR06E+nfedHCHSB6&#10;3UFU8WJ4quwRtkYYEMyW8exfhdhcbUjTB4AGca33+CXDZah8nrBmQ7TWoDDt8tKU9Wxl1j0zqtdH&#10;VH1mdSqgkEulskOlLLfLJaP+wpiF1lQXvn8rJHV3pnasvZmsshCHAXlCHdn6WwBsa+EOWPwfFCW9&#10;k/eVtES0rC1H+P859f2Jk6bBKFxEp6PASdLR/NT3Rqext/CS2A/9NP1lh6kADQ5w8qdAZTDAU9F0&#10;WxVvt/SlCVQ/S7vAP3eEneajIHBOR3PXT0eLSegEYXJyNnfDX6RuYezgufurTgGSsY1DEzGu9YUm&#10;oiHE4fXzzUT+GBPxv66JKOVm0y80EYVDERy+RZE/QxQJv9BEzpesVfe6uU/78N9F/57w4X2gQ5S+&#10;fzqgRqa/TxLAXlZIdc1FLVRH31kWH44shyMfTxwUam9OACTPCpXLdGzLgc9KKBDAn5RQPDaReOjG&#10;PswGkBdv+b31ohabIttLCuZ9UmBSg6+WFMhsIWvVLfVFwB44b1PfntM1UoF/0g4wG2SDkR8Jyl2y&#10;FNPBVdBSIr4npUmnDTqVq1xR/iD9knJZO9hHTZg/V3Dqqnj34VLnlAD/niPjM5Udsz3b0Ydeo0FU&#10;EnooJ2Qyd10hZUOzbAA122rdockMKayyvUemj32eCOscpI99VinDcZeEKli5F5xVpUob0gGiG3ow&#10;oMXB6R6ETqdR6Mcn7mgRnaWjYBUhAC0SdxR7XpAGqEVM5vMBdAofDZ26UpRmrWNB4p4uVGVEwbmP&#10;ZSLzZ248fYbf5NP5iKmpHOYjr97/pyrK2rpE4kJ+Qq2NlMQ6/YlmW1HckP1MRWY4OpuRWb/MYV69&#10;//Xu8V975utLXpc0L2qrRaWl5hbJy6JClsLh9Tf1/t6QyseyJCMkuI5kqtqWH8vaICvkbjtZYWqf&#10;u+k6cIrS1fELivyYMCVSVR1W1MP87iPy9P19vj+UWaKSx13+t5vRySUKjsL9VXD6HbO60+WI5tid&#10;9fzpsH/0xFvbJOu9K3xm7BzEyD8sdg49eCWrglcMZeyTrrDuJTrmb2pGdxE56godH1Qzuqy3hyeP&#10;xCtgZ69UpC4g6SpMtS5rE/eXmq1dXWW/5PKEatHkCEVdFHG8JAw9H3+Qghpk3l1/R7EbBrGHeg/q&#10;SS7qQoHmoq8XTdwomaCoFPhOHPmJf1gv8rBqjGQynoRJgD1i+T2OvM88CLtz/b9WhjsgBzj3qMrw&#10;Y4GcQpbfKsKD+jNAy5dVhLWrSqeVrvxj0V5UzLiQgWso7zVzVJav2xPjz2vSaF966G4Io3lymrqL&#10;kT8JURdyg8kocdyzUTxZoFroxXGcOgNwE3E8NT2yMhSPHX9YHOK+fHIkCzAKX7xo1KumG+FQeM3E&#10;GOjfk5NWHWIAhMdm+MFP4dc43V7dSMPshYRQ8vHlFRlWezG/f8vq4uoegOyxpeYAT3YqnjxYA/j9&#10;QLDbPZbsg2BUzfo6a8/oU0HwYRqLsPnJhFCG1v7R6bNfNJSO5CMxW0CJFkcFfmbzl3mgcKB84/ih&#10;kY/Rg6xF67X/RilYKU496h//FwAA//8DAFBLAwQUAAYACAAAACEAkOjPp9wEAADRJgAAFQAAAGRy&#10;cy9jaGFydHMvc3R5bGUxLnhtbOxa4XLaOBB+FY8eIAZSEsKEzOSS6czNkGum7Ux/C1sGXWXJJ4kS&#10;8vRdybawbANJCRTS+xevia399tO3q11fR2oYzbDUX/SSkeApZRwMaoRmWmfDMFTRjKRYnaU0kkKJ&#10;RJ9FIg1FktCIhLHEC8qnYa/T7YWrp6DiMbjxFJERDq9IhEyxVmdCTstnpAye0rkIU0w5Cmg8Qr1+&#10;F91cw/LwE1VfqWbEXjH+mSTwg6cR6qDQmhLKWMNIkoREumFOBF8ZU8qFhJfgoXWT3DEZ/MBshPST&#10;eTcesnn6IOLcdtHvdOwbrflTkuTm89IcVp5ycx3Cwot32TXGJPn8KAP1PEJd85zgO5Ec/ganjRfm&#10;576fEdZkKuTyFrw/ZcdV9igtlDxYjNBVv9dHQYSzEUoY1vBnmkGsFZ+iALMpIBLpIiKC0fgjRPaF&#10;4emWcfDDMyjNtfBAsKovkGLOYxMH+G+ehyNfOMSlErqr9sg1YmX3wq0kOEhFDJsJMyYW/wjjzqcf&#10;REoaE3DX2saUk9KW8/1gDC94V6VpGS0PnNrmmEy7lrI1CNl7DrBRSBPPfC9jjcd4QoCaQI+Dhasu&#10;SJcltX3G90pzjfHrBWkNq2PPTXd1Z4g714fzPf7+1mL8EpYzvYblVo+q2lHbHm3LdTHxQ+UiWAuV&#10;t7NeL0kQ6YmIl5BupNAmTQYqiz5SqfQYK/2IJSTmLgpAiLRRngR0CHSX0QwFMyGf6zbzO8jkcAcF&#10;C2mkW/03x5KggP3NQdzOL/qXFyjQ9qI76A0GKJDVO5PqHcwjeFSu80F+cafhOo+xym7nGnRSF9qU&#10;+5ELcisDjfFRUP4yPhYVhTK1jkv2GN5Y5uCilLDk3rmC2KCvuVh2rzr9Tl5/bCBUKxMbrDAVhA+G&#10;uzq/f9FmPTJwev0PkG237bZfAKeAw8FjMnATIGtZTxSr+vY3+6k+t3KnN+hflqWU5PFWoLIZEL4t&#10;b68tfTxGOZAcbA9YQg37VsAdGflsnbqNe2sg3bw1K7DVoBzjJeTVQC3TiYAzSERlxEBkFX0mI9Q3&#10;oatu8W9UkkTi9ASpWzkEHIC5PlAG8694ctqHybJ+4fZEAcQwp5b3e7zyYxaLBf8LtwhPvkEOLseb&#10;jkpttaAr+vxa0JWIm2rB/cf5lV0Or1LFw825pBK4WIrMpZSDnaC2JtWKMr1xe8K1ifyoO7g3R30z&#10;rlUsobkg5DFtj30Lk0PQB9bhvQOwHpZwShLHIzqe8hv9d4bW6mO1+Cn0nhgUvA/43yNyZ98k2VNz&#10;0FTITUCdxXSXm/Xxb0pT+4a47Dr52/CqNO+wDZt4zuhY/FHZw6DYMntw5h3Q9bEkOCbyj4LWJQqf&#10;uC6t7AAtq6FJpoTHhxUEezTYxxBrTc+YrXzMmLAt85MagRhFLxduI1VenN+frB9Fv0sRSYk69XHi&#10;9mFczc/88n9JG6G3kLQamvo9jeVNuzmY2HlJZThvZifWNsGKmMq5+O7AKMXKfS1B2s3dprxbyxE3&#10;kvMhRD6T36kdl8GA6R6rWf5dhFqqe6GLhrM/U7fQeYA5+I5grOq2iV8QuDqhVhAADaoD9O361OLr&#10;PDumE/umhlbruAWA2nP38ZUxeU1XaoU9fPkzJ+8/P/puLmCa39Ss33RGdU0Mw6jtXY187UZNVt+e&#10;3fwE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WrntfdwDAABk&#10;DgAAHAAAAGRycy90aGVtZS90aGVtZU92ZXJyaWRlMS54bWzMV8tu3DgQvC+w/0DwnsxTkmdgObDn&#10;sQmQ7ABxFnumJeqxpihBpO3477dJShQ5IyfxwIc4lxFV3SxWN6uVyw/fK4YeaSvKmsd49n6KEeVJ&#10;nZY8j/E/3/bvLjASkvCUsJrTGD9TgT9c/fnHJVnLglb0ALFtmVIEebhYkxgXUjbryUQk8JqI93VD&#10;ObzL6rYiEh7bfJK25AnyV2wyn07DSUVKjq8gYcLaWxVFEScV7HXIsjKh+lV6P1MI8Sw2rEWPhMUY&#10;UqT10zf6XWLEiJDwIsZT/YcnV5cTsu6CmHwh1onb678urgtI7+d6zza/s5sul8EyvLb5NYDJU9wu&#10;2oW70ObTAJIklHdc/JzRfLPssA7I/BzJvY22i5mHd/IvTjhfB+qfh9cgk395gt/vN6Cih9cggw9O&#10;8MHN6mbr59cggw9P8NH0eruMvPwaVLCS35+gp0G42PSntZCsZh9H4atguY/mXfIBBd1gu0ttkdVc&#10;er321+Hm0+7r3we03X1Gm+svN58OWAEr8l/d7gGtHhiRJUfyuaEZSaBBP1L2SGWZELUfWVPivDNL&#10;iThaAiJeyqrkb55/SAm7DSfV5678YztXLCsZu5XPjH4W+rCiZmW6h0UVp28ztdegKeBnJ7KHy1ui&#10;Y1Bby39LWdwWpAGhZlrLXHSpc4GaWsBt1cujubXcD9WXOjW3fTZTN9uIKogc1qeBXYfiSIMOo6GD&#10;bXrtCblQmXsCKvY1JJzNfBKLERJRvwhV+BEJfbI3YbEaYXGh0vel0u4KpbNSADVbFbhPiCjbD5YQ&#10;AkFIJITRVNXJGGpfXS3hW1b6JTGZ2wFTmBZdBwyVXimuLx7vVZX2SDjt5pPQyujrLgoCc0/Poq6E&#10;RqW3rPVqKKlHT0nRaeHQiC5+JMa5tVYmcuQNjLtOwTh6inG4CKBlEtLEOAOjhJ9VA70jeI4RYTl8&#10;XSSyNRf+HGdpWiG3RBRGcG06xg2qUtIWsbKKsTq+7QbGtYdobrM5GMJvS24FtvK7kYOi+0WmWUYT&#10;6ZbdWVFKm0dweHMLRt/q8PPBKrJ+gHLfFukTumMP7VcCLRZEMyVgWgoJo8aomZbwNWiNbOi/o8HU&#10;2a77OaZ7yKwT1hSkmyiumRu4NlFLRz9ZDZyn7swgqCNJNwjvcjVgXVG9aWqdxHB4cer+PEgp55jm&#10;MDM9V1FTc9xMvR36MXCk5XlD3mHVSwzj0p3wZkgfW+6q9zpo1NEpAYJb/ey8e9VAcKgNm3nUFONT&#10;G1ae3a361PoD/oTar3wQOK4f9mmPdLMzYnQ7WDxr8kPccdfCUtZ/V2qlvf8ZXv0PAAD//wMAUEsD&#10;BBQABgAIAAAAIQCQ6M+n3AQAANEmAAAVAAAAZHJzL2NoYXJ0cy9zdHlsZTIueG1s7Frhcto4EH4V&#10;jx4gBlISwoTM5JLpzM2Qa6btTH8LWwZdZckniRLy9F3JtrBsA0kJFNL7F6+Jrf3207erXV9HahjN&#10;sNRf9JKR4CllHAxqhGZaZ8MwVNGMpFidpTSSQolEn0UiDUWS0IiEscQLyqdhr9PthaunoOIxuPEU&#10;kREOr0iETLFWZ0JOy2ekDJ7SuQhTTDkKaDxCvX4X3VzD8vATVV+pZsReMf6ZJPCDpxHqoNCaEspY&#10;w0iShES6YU4EXxlTyoWEl+ChdZPcMRn8wGyE9JN5Nx6yefog4tx20e907But+VOS5Obz0hxWnnJz&#10;HcLCi3fZNcYk+fwoA/U8Ql3znOA7kRz+BqeNF+bnvp8R1mQq5PIWvD9lx1X2KC2UPFiM0FW/10dB&#10;hLMRShjW8GeaQawVn6IAsykgEukiIoLR+CNE9oXh6ZZx8MMzKM218ECwqi+QYs5jEwf4b56HI184&#10;xKUSuqv2yDViZffCrSQ4SEUMmwkzJhb/COPOpx9EShoTcNfaxpST0pbz/WAML3hXpWkZLQ+c2uaY&#10;TLuWsjUI2XsOsFFIE898L2ONx3hCgJpAj4OFqy5IlyW1fcb3SnON8esFaQ2rY89Nd3VniDvXh/M9&#10;/v7WYvwSljO9huVWj6raUdsebct1MfFD5SJYC5W3s14vSRDpiYiXkG6k0CZNBiqLPlKp9Bgr/Ygl&#10;JOYuCkCItFGeBHQIdJfRDAUzIZ/rNvM7yORwBwULaaRb/TfHkqCA/c1B3M4v+pcXKND2ojvoDQYo&#10;kNU7k+odzCN4VK7zQX5xp+E6j7HKbucadFIX2pT7kQtyKwON8VFQ/jI+FhWFMrWOS/YY3ljm4KKU&#10;sOTeuYLYoK+5WHavOv1OXn9sIFQrExusMBWED4a7Or9/0WY9MnB6/Q+Qbbfttl8Ap4DDwWMycBMg&#10;a1lPFKv69jf7qT63cqc36F+WpZTk8VagshkQvi1vry19PEY5kBxsD1hCDftWwB0Z+Wyduo17ayDd&#10;vDUrsNWgHOMl5NVALdOJgDNIRGXEQGQVfSYj1Dehq27xb1SSROL0BKlbOQQcgLk+UAbzr3hy2ofJ&#10;sn7h9kQBxDCnlvd7vPJjFosF/wu3CE++QQ4ux5uOSm21oCv6/FrQlYibasH9x/mVXQ6vUsXDzbmk&#10;ErhYisyllIOdoLYm1YoyvXF7wrWJ/Kg7uDdHfTOuVSyhuSDkMW2PfQuTQ9AH1uG9A7AelnBKEscj&#10;Op7yG/13htbqY7X4KfSeGBS8D/jfI3Jn3yTZU3PQVMhNQJ3FdJeb9fFvSlP7hrjsOvnb8Ko077AN&#10;m3jO6Fj8UdnDoNgye3DmHdD1sSQ4JvKPgtYlCp+4Lq3sAC2roUmmhMeHFQR7NNjHEGtNz5itfMyY&#10;sC3zkxqBGEUvF24jVV6c35+sH0W/SxFJiTr1ceL2YVzNz/zyf0kbobeQtBqa+j2N5U27OZjYeUll&#10;OG9mJ9Y2wYqYyrn47sAoxcp9LUHazd2mvFvLETeS8yFEPpPfqR2XwYDpHqtZ/l2EWqp7oYuGsz9T&#10;t9B5gDn4jmCs6raJXxC4OqFWEAANqgP07frU4us8O6YT+6aGVuu4BYDac/fxlTF5TVdqhT18+TMn&#10;7z8/+m4uYJrf1KzfdEZ1TQzDqO1djXztRk1W357d/AQAAP//AwBQSwECLQAUAAYACAAAACEALKvC&#10;dGQBAAB7BQAAEwAAAAAAAAAAAAAAAAAAAAAAW0NvbnRlbnRfVHlwZXNdLnhtbFBLAQItABQABgAI&#10;AAAAIQA4/SH/1gAAAJQBAAALAAAAAAAAAAAAAAAAAJUBAABfcmVscy8ucmVsc1BLAQItABQABgAI&#10;AAAAIQASb3MzyAQAANsQAAAOAAAAAAAAAAAAAAAAAJQCAABkcnMvZTJvRG9jLnhtbFBLAQItABQA&#10;BgAIAAAAIQBaue193AMAAGQOAAAcAAAAAAAAAAAAAAAAAIgHAABkcnMvdGhlbWUvdGhlbWVPdmVy&#10;cmlkZTIueG1sUEsBAi0AFAAGAAgAAAAhAES87RPgAAAACAEAAA8AAAAAAAAAAAAAAAAAngsAAGRy&#10;cy9kb3ducmV2LnhtbFBLAQItABQABgAIAAAAIQB633SzwgAAAKcBAAAZAAAAAAAAAAAAAAAAAKsM&#10;AABkcnMvX3JlbHMvZTJvRG9jLnhtbC5yZWxzUEsBAi0AFAAGAAgAAAAhAGj7SIBPAQAA+AIAACAA&#10;AAAAAAAAAAAAAAAApA0AAGRycy9jaGFydHMvX3JlbHMvY2hhcnQyLnhtbC5yZWxzUEsBAi0AFAAG&#10;AAgAAAAhAJmXg5dOAQAA+AIAACAAAAAAAAAAAAAAAAAAMQ8AAGRycy9jaGFydHMvX3JlbHMvY2hh&#10;cnQxLnhtbC5yZWxzUEsBAi0AFAAGAAgAAAAhABwUp6gCAQAAbgMAABYAAAAAAAAAAAAAAAAAvRAA&#10;AGRycy9jaGFydHMvY29sb3JzMi54bWxQSwECLQAUAAYACAAAACEA7KM21kIJAADlJAAAFQAAAAAA&#10;AAAAAAAAAADzEQAAZHJzL2NoYXJ0cy9jaGFydDIueG1sUEsBAi0AFAAGAAgAAAAhAFRdg10CCQAA&#10;HCAAABUAAAAAAAAAAAAAAAAAaBsAAGRycy9jaGFydHMvY2hhcnQxLnhtbFBLAQItABQABgAIAAAA&#10;IQCQ6M+n3AQAANEmAAAVAAAAAAAAAAAAAAAAAJ0kAABkcnMvY2hhcnRzL3N0eWxlMS54bWxQSwEC&#10;LQAUAAYACAAAACEAHBSnqAIBAABuAwAAFgAAAAAAAAAAAAAAAACsKQAAZHJzL2NoYXJ0cy9jb2xv&#10;cnMxLnhtbFBLAQItABQABgAIAAAAIQBaue193AMAAGQOAAAcAAAAAAAAAAAAAAAAAOIqAABkcnMv&#10;dGhlbWUvdGhlbWVPdmVycmlkZTEueG1sUEsBAi0AFAAGAAgAAAAhAJDoz6fcBAAA0SYAABUAAAAA&#10;AAAAAAAAAAAA+C4AAGRycy9jaGFydHMvc3R5bGUyLnhtbFBLBQYAAAAADwAPAP4DAAA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6" o:spid="_x0000_s1029" type="#_x0000_t75" style="position:absolute;left:142;top:-610;width:34761;height:34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mnwwAAANsAAAAPAAAAZHJzL2Rvd25yZXYueG1sRI9Bi8Iw&#10;FITvC/6H8ARva6qILNUoIggieFB3cb09mmdbbF5KEm311xtB8DjMzDfMdN6aStzI+dKygkE/AUGc&#10;WV1yruD3sPr+AeEDssbKMim4k4f5rPM1xVTbhnd024dcRAj7FBUUIdSplD4ryKDv25o4emfrDIYo&#10;XS61wybCTSWHSTKWBkuOCwXWtCwou+yvRsHqcdz+Z024j3Ynt2mWNW//zkelet12MQERqA2f8Lu9&#10;1gqGY3h9iT9Azp4AAAD//wMAUEsBAi0AFAAGAAgAAAAhANvh9svuAAAAhQEAABMAAAAAAAAAAAAA&#10;AAAAAAAAAFtDb250ZW50X1R5cGVzXS54bWxQSwECLQAUAAYACAAAACEAWvQsW78AAAAVAQAACwAA&#10;AAAAAAAAAAAAAAAfAQAAX3JlbHMvLnJlbHNQSwECLQAUAAYACAAAACEA34Fpp8MAAADbAAAADwAA&#10;AAAAAAAAAAAAAAAHAgAAZHJzL2Rvd25yZXYueG1sUEsFBgAAAAADAAMAtwAAAPcCAAAAAA==&#10;">
                  <v:imagedata r:id="rId17" o:title=""/>
                  <o:lock v:ext="edit" aspectratio="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6" o:spid="_x0000_s1030" type="#_x0000_t120" style="position:absolute;left:11460;top:11048;width:9000;height:10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lqxAAAANsAAAAPAAAAZHJzL2Rvd25yZXYueG1sRI/RasJA&#10;FETfC/7DcgVfSt1URG3MKtYiiCBa6wdcstckJHs37G5j+vddodDHYWbOMNm6N43oyPnKsoLXcQKC&#10;OLe64kLB9Wv3sgDhA7LGxjIp+CEP69XgKcNU2zt/UncJhYgQ9ikqKENoUyl9XpJBP7YtcfRu1hkM&#10;UbpCaof3CDeNnCTJTBqsOC6U2NK2pLy+fBsFz8XHEflw3k2709QtqrfEvGOt1GjYb5YgAvXhP/zX&#10;3msFkzk8vsQfIFe/AAAA//8DAFBLAQItABQABgAIAAAAIQDb4fbL7gAAAIUBAAATAAAAAAAAAAAA&#10;AAAAAAAAAABbQ29udGVudF9UeXBlc10ueG1sUEsBAi0AFAAGAAgAAAAhAFr0LFu/AAAAFQEAAAsA&#10;AAAAAAAAAAAAAAAAHwEAAF9yZWxzLy5yZWxzUEsBAi0AFAAGAAgAAAAhAJwHGWrEAAAA2wAAAA8A&#10;AAAAAAAAAAAAAAAABwIAAGRycy9kb3ducmV2LnhtbFBLBQYAAAAAAwADALcAAAD4AgAAAAA=&#10;" filled="f" stroked="f" strokeweight="1pt">
                  <v:stroke joinstyle="miter"/>
                  <v:textbox>
                    <w:txbxContent>
                      <w:p w14:paraId="264F8CD2" w14:textId="77777777" w:rsidR="00F5238E" w:rsidRPr="00F93738" w:rsidRDefault="00F5238E" w:rsidP="00443554">
                        <w:pPr>
                          <w:pStyle w:val="NormalWeb"/>
                          <w:spacing w:before="0" w:beforeAutospacing="0" w:after="0" w:afterAutospacing="0"/>
                          <w:jc w:val="center"/>
                          <w:rPr>
                            <w:rFonts w:asciiTheme="minorHAnsi" w:hAnsiTheme="minorHAnsi"/>
                            <w:sz w:val="22"/>
                            <w:szCs w:val="28"/>
                          </w:rPr>
                        </w:pPr>
                        <w:r w:rsidRPr="00F93738">
                          <w:rPr>
                            <w:rFonts w:asciiTheme="minorHAnsi" w:hAnsiTheme="minorHAnsi" w:cstheme="minorBidi"/>
                            <w:b/>
                            <w:bCs/>
                            <w:color w:val="1F497D" w:themeColor="text2"/>
                            <w:kern w:val="24"/>
                            <w:sz w:val="22"/>
                            <w:szCs w:val="28"/>
                          </w:rPr>
                          <w:t>91</w:t>
                        </w:r>
                      </w:p>
                      <w:p w14:paraId="54DA1E9E" w14:textId="77777777" w:rsidR="00F5238E" w:rsidRPr="00F93738" w:rsidRDefault="00F5238E" w:rsidP="00443554">
                        <w:pPr>
                          <w:pStyle w:val="NormalWeb"/>
                          <w:spacing w:before="0" w:beforeAutospacing="0" w:after="0" w:afterAutospacing="0"/>
                          <w:jc w:val="center"/>
                          <w:rPr>
                            <w:rFonts w:asciiTheme="minorHAnsi" w:hAnsiTheme="minorHAnsi"/>
                            <w:sz w:val="22"/>
                            <w:szCs w:val="28"/>
                          </w:rPr>
                        </w:pPr>
                        <w:r w:rsidRPr="00F93738">
                          <w:rPr>
                            <w:rFonts w:asciiTheme="minorHAnsi" w:hAnsiTheme="minorHAnsi" w:cstheme="minorBidi"/>
                            <w:b/>
                            <w:bCs/>
                            <w:color w:val="1F497D" w:themeColor="text2"/>
                            <w:kern w:val="24"/>
                            <w:sz w:val="22"/>
                            <w:szCs w:val="28"/>
                          </w:rPr>
                          <w:t>SSF</w:t>
                        </w:r>
                      </w:p>
                    </w:txbxContent>
                  </v:textbox>
                </v:shape>
                <v:shape id="Gráfico 28" o:spid="_x0000_s1031" type="#_x0000_t75" style="position:absolute;left:36943;top:-610;width:34683;height:34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27wgAAANsAAAAPAAAAZHJzL2Rvd25yZXYueG1sRE/dasIw&#10;FL4f7B3CGexuTSfDSTWKTAuCu5iuD3DWHNtqc1KS2J+3Xy4Gu/z4/leb0bSiJ+cbywpekxQEcWl1&#10;w5WC4jt/WYDwAVlja5kUTORhs358WGGm7cAn6s+hEjGEfYYK6hC6TEpf1mTQJ7YjjtzFOoMhQldJ&#10;7XCI4aaVszSdS4MNx4YaO/qoqbyd70bB1/6K18/3/Di9pT9TXuxct9gdlXp+GrdLEIHG8C/+cx+0&#10;glkcG7/EHyDXvwAAAP//AwBQSwECLQAUAAYACAAAACEA2+H2y+4AAACFAQAAEwAAAAAAAAAAAAAA&#10;AAAAAAAAW0NvbnRlbnRfVHlwZXNdLnhtbFBLAQItABQABgAIAAAAIQBa9CxbvwAAABUBAAALAAAA&#10;AAAAAAAAAAAAAB8BAABfcmVscy8ucmVsc1BLAQItABQABgAIAAAAIQBJss27wgAAANsAAAAPAAAA&#10;AAAAAAAAAAAAAAcCAABkcnMvZG93bnJldi54bWxQSwUGAAAAAAMAAwC3AAAA9gIAAAAA&#10;">
                  <v:imagedata r:id="rId18" o:title=""/>
                  <o:lock v:ext="edit" aspectratio="f"/>
                </v:shape>
                <v:shape id="Diagrama de flujo: conector 8" o:spid="_x0000_s1032" type="#_x0000_t120" style="position:absolute;left:50966;top:9498;width:900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iDwwAAANsAAAAPAAAAZHJzL2Rvd25yZXYueG1sRI/disIw&#10;FITvF/YdwlnwRtZUEdFqFH8QRFh01Qc4NMe22JyUJNb69kZY2MthZr5hZovWVKIh50vLCvq9BARx&#10;ZnXJuYLLefs9BuEDssbKMil4kofF/PNjhqm2D/6l5hRyESHsU1RQhFCnUvqsIIO+Z2vi6F2tMxii&#10;dLnUDh8Rbio5SJKRNFhyXCiwpnVB2e10Nwq6+eYHeX/cDpvD0I3LSWJWeFOq89UupyACteE//Nfe&#10;aQWDCby/xB8g5y8AAAD//wMAUEsBAi0AFAAGAAgAAAAhANvh9svuAAAAhQEAABMAAAAAAAAAAAAA&#10;AAAAAAAAAFtDb250ZW50X1R5cGVzXS54bWxQSwECLQAUAAYACAAAACEAWvQsW78AAAAVAQAACwAA&#10;AAAAAAAAAAAAAAAfAQAAX3JlbHMvLnJlbHNQSwECLQAUAAYACAAAACEAgtQog8MAAADbAAAADwAA&#10;AAAAAAAAAAAAAAAHAgAAZHJzL2Rvd25yZXYueG1sUEsFBgAAAAADAAMAtwAAAPcCAAAAAA==&#10;" filled="f" stroked="f" strokeweight="1pt">
                  <v:stroke joinstyle="miter"/>
                  <v:textbox>
                    <w:txbxContent>
                      <w:p w14:paraId="4ED5746E" w14:textId="77777777" w:rsidR="00F5238E" w:rsidRPr="00F93738" w:rsidRDefault="00F5238E" w:rsidP="00443554">
                        <w:pPr>
                          <w:pStyle w:val="NormalWeb"/>
                          <w:spacing w:before="0" w:beforeAutospacing="0" w:after="0" w:afterAutospacing="0"/>
                          <w:jc w:val="center"/>
                          <w:rPr>
                            <w:rFonts w:asciiTheme="minorHAnsi" w:hAnsiTheme="minorHAnsi"/>
                            <w:color w:val="000000" w:themeColor="text1"/>
                            <w:sz w:val="22"/>
                            <w:szCs w:val="22"/>
                          </w:rPr>
                        </w:pPr>
                        <w:r w:rsidRPr="00F93738">
                          <w:rPr>
                            <w:rFonts w:asciiTheme="minorHAnsi" w:hAnsiTheme="minorHAnsi" w:cstheme="minorBidi"/>
                            <w:b/>
                            <w:bCs/>
                            <w:color w:val="1F497D" w:themeColor="text2"/>
                            <w:kern w:val="24"/>
                            <w:sz w:val="22"/>
                            <w:szCs w:val="22"/>
                          </w:rPr>
                          <w:t>92</w:t>
                        </w:r>
                      </w:p>
                      <w:p w14:paraId="6DE0826A" w14:textId="77777777" w:rsidR="00F5238E" w:rsidRPr="00F93738" w:rsidRDefault="00F5238E" w:rsidP="00443554">
                        <w:pPr>
                          <w:pStyle w:val="NormalWeb"/>
                          <w:spacing w:before="0" w:beforeAutospacing="0" w:after="0" w:afterAutospacing="0"/>
                          <w:jc w:val="center"/>
                          <w:rPr>
                            <w:rFonts w:asciiTheme="minorHAnsi" w:hAnsiTheme="minorHAnsi"/>
                            <w:sz w:val="22"/>
                            <w:szCs w:val="22"/>
                          </w:rPr>
                        </w:pPr>
                        <w:r w:rsidRPr="00F93738">
                          <w:rPr>
                            <w:rFonts w:asciiTheme="minorHAnsi" w:hAnsiTheme="minorHAnsi" w:cstheme="minorBidi"/>
                            <w:b/>
                            <w:bCs/>
                            <w:color w:val="1F497D" w:themeColor="text2"/>
                            <w:kern w:val="24"/>
                            <w:sz w:val="22"/>
                            <w:szCs w:val="22"/>
                          </w:rPr>
                          <w:t>SSF</w:t>
                        </w:r>
                      </w:p>
                    </w:txbxContent>
                  </v:textbox>
                </v:shape>
                <w10:wrap anchorx="margin"/>
              </v:group>
            </w:pict>
          </mc:Fallback>
        </mc:AlternateContent>
      </w:r>
    </w:p>
    <w:p w14:paraId="17A74E47" w14:textId="2F946F31" w:rsidR="003449D1" w:rsidRPr="007E23CA" w:rsidRDefault="003449D1" w:rsidP="006A78CE">
      <w:pPr>
        <w:rPr>
          <w:rFonts w:ascii="Arial" w:hAnsi="Arial" w:cs="Arial"/>
          <w:sz w:val="20"/>
          <w:szCs w:val="20"/>
          <w:lang w:val="es-ES"/>
        </w:rPr>
      </w:pPr>
    </w:p>
    <w:p w14:paraId="336256BF" w14:textId="155152F3" w:rsidR="003449D1" w:rsidRPr="007E23CA" w:rsidRDefault="003449D1" w:rsidP="006A78CE">
      <w:pPr>
        <w:rPr>
          <w:rFonts w:ascii="Arial" w:hAnsi="Arial" w:cs="Arial"/>
          <w:sz w:val="20"/>
          <w:szCs w:val="20"/>
          <w:lang w:val="es-ES"/>
        </w:rPr>
      </w:pPr>
    </w:p>
    <w:p w14:paraId="715A1183" w14:textId="789DEE96" w:rsidR="00F93738" w:rsidRPr="007E23CA" w:rsidRDefault="00F93738" w:rsidP="006A78CE">
      <w:pPr>
        <w:rPr>
          <w:rFonts w:ascii="Arial" w:hAnsi="Arial" w:cs="Arial"/>
          <w:sz w:val="20"/>
          <w:szCs w:val="20"/>
          <w:lang w:val="es-ES"/>
        </w:rPr>
      </w:pPr>
    </w:p>
    <w:p w14:paraId="7772F58F" w14:textId="421CA6C2" w:rsidR="00F93738" w:rsidRPr="007E23CA" w:rsidRDefault="00F93738" w:rsidP="006A78CE">
      <w:pPr>
        <w:rPr>
          <w:rFonts w:ascii="Arial" w:hAnsi="Arial" w:cs="Arial"/>
          <w:sz w:val="20"/>
          <w:szCs w:val="20"/>
          <w:lang w:val="es-ES"/>
        </w:rPr>
      </w:pPr>
    </w:p>
    <w:p w14:paraId="0459F05F" w14:textId="09672802" w:rsidR="00F93738" w:rsidRPr="007E23CA" w:rsidRDefault="00F93738" w:rsidP="006A78CE">
      <w:pPr>
        <w:rPr>
          <w:rFonts w:ascii="Arial" w:hAnsi="Arial" w:cs="Arial"/>
          <w:sz w:val="20"/>
          <w:szCs w:val="20"/>
          <w:lang w:val="es-ES"/>
        </w:rPr>
      </w:pPr>
    </w:p>
    <w:p w14:paraId="557690BE" w14:textId="183BCA2E" w:rsidR="00F93738" w:rsidRPr="007E23CA" w:rsidRDefault="00F93738" w:rsidP="006A78CE">
      <w:pPr>
        <w:rPr>
          <w:rFonts w:ascii="Arial" w:hAnsi="Arial" w:cs="Arial"/>
          <w:sz w:val="20"/>
          <w:szCs w:val="20"/>
          <w:lang w:val="es-ES"/>
        </w:rPr>
      </w:pPr>
    </w:p>
    <w:p w14:paraId="309B093D" w14:textId="46BE3BBB" w:rsidR="00F93738" w:rsidRPr="007E23CA" w:rsidRDefault="00F93738" w:rsidP="006A78CE">
      <w:pPr>
        <w:rPr>
          <w:rFonts w:ascii="Arial" w:hAnsi="Arial" w:cs="Arial"/>
          <w:sz w:val="20"/>
          <w:szCs w:val="20"/>
          <w:lang w:val="es-ES"/>
        </w:rPr>
      </w:pPr>
    </w:p>
    <w:p w14:paraId="0B065538" w14:textId="3C779ED6" w:rsidR="00F93738" w:rsidRPr="007E23CA" w:rsidRDefault="00F93738" w:rsidP="006A78CE">
      <w:pPr>
        <w:rPr>
          <w:rFonts w:ascii="Arial" w:hAnsi="Arial" w:cs="Arial"/>
          <w:sz w:val="20"/>
          <w:szCs w:val="20"/>
          <w:lang w:val="es-ES"/>
        </w:rPr>
      </w:pPr>
    </w:p>
    <w:p w14:paraId="555226EE" w14:textId="4BAC66E8" w:rsidR="00F93738" w:rsidRPr="007E23CA" w:rsidRDefault="00F93738" w:rsidP="006A78CE">
      <w:pPr>
        <w:rPr>
          <w:rFonts w:ascii="Arial" w:hAnsi="Arial" w:cs="Arial"/>
          <w:sz w:val="20"/>
          <w:szCs w:val="20"/>
          <w:lang w:val="es-ES"/>
        </w:rPr>
      </w:pPr>
    </w:p>
    <w:p w14:paraId="2FF4A215" w14:textId="1A549E6E" w:rsidR="00F93738" w:rsidRPr="007E23CA" w:rsidRDefault="00F93738" w:rsidP="006A78CE">
      <w:pPr>
        <w:rPr>
          <w:rFonts w:ascii="Arial" w:hAnsi="Arial" w:cs="Arial"/>
          <w:sz w:val="20"/>
          <w:szCs w:val="20"/>
          <w:lang w:val="es-ES"/>
        </w:rPr>
      </w:pPr>
    </w:p>
    <w:p w14:paraId="6D4826DD" w14:textId="23419796" w:rsidR="00F93738" w:rsidRPr="007E23CA" w:rsidRDefault="00F93738" w:rsidP="006A78CE">
      <w:pPr>
        <w:rPr>
          <w:rFonts w:ascii="Arial" w:hAnsi="Arial" w:cs="Arial"/>
          <w:sz w:val="20"/>
          <w:szCs w:val="20"/>
          <w:lang w:val="es-ES"/>
        </w:rPr>
      </w:pPr>
    </w:p>
    <w:p w14:paraId="3B8491B6" w14:textId="4FD5E9F1" w:rsidR="00F93738" w:rsidRDefault="00F93738" w:rsidP="006A78CE">
      <w:pPr>
        <w:rPr>
          <w:rFonts w:ascii="Arial" w:hAnsi="Arial" w:cs="Arial"/>
          <w:sz w:val="20"/>
          <w:szCs w:val="20"/>
          <w:lang w:val="es-ES"/>
        </w:rPr>
      </w:pPr>
    </w:p>
    <w:p w14:paraId="5C7C90C6" w14:textId="77777777" w:rsidR="00EE3D4D" w:rsidRPr="007E23CA" w:rsidRDefault="00EE3D4D" w:rsidP="006A78CE">
      <w:pPr>
        <w:rPr>
          <w:rFonts w:ascii="Arial" w:hAnsi="Arial" w:cs="Arial"/>
          <w:sz w:val="20"/>
          <w:szCs w:val="20"/>
          <w:lang w:val="es-ES"/>
        </w:rPr>
      </w:pPr>
    </w:p>
    <w:p w14:paraId="222259E5" w14:textId="77777777" w:rsidR="00917C6A" w:rsidRPr="007E23CA" w:rsidRDefault="00917C6A" w:rsidP="003449D1">
      <w:pPr>
        <w:jc w:val="center"/>
        <w:rPr>
          <w:rFonts w:ascii="Arial" w:hAnsi="Arial" w:cs="Arial"/>
          <w:noProof/>
          <w:sz w:val="20"/>
          <w:szCs w:val="20"/>
          <w:lang w:eastAsia="es-CO"/>
        </w:rPr>
      </w:pPr>
      <w:r w:rsidRPr="007E23CA">
        <w:rPr>
          <w:rFonts w:ascii="Arial" w:hAnsi="Arial" w:cs="Arial"/>
          <w:noProof/>
          <w:sz w:val="20"/>
          <w:szCs w:val="20"/>
          <w:lang w:eastAsia="es-CO"/>
        </w:rPr>
        <w:t>Figura 2: Indice de desempeño institucional Fuente: OAP</w:t>
      </w:r>
    </w:p>
    <w:p w14:paraId="38D891CA" w14:textId="1CE854A5" w:rsidR="006A2DE2" w:rsidRPr="007E23CA" w:rsidRDefault="006A2DE2" w:rsidP="006A78CE">
      <w:pPr>
        <w:rPr>
          <w:rFonts w:ascii="Arial" w:hAnsi="Arial" w:cs="Arial"/>
          <w:sz w:val="20"/>
          <w:szCs w:val="20"/>
          <w:lang w:val="es-ES"/>
        </w:rPr>
      </w:pPr>
    </w:p>
    <w:p w14:paraId="6E2762F0" w14:textId="77777777" w:rsidR="00917C6A" w:rsidRPr="007E23CA" w:rsidRDefault="00917C6A" w:rsidP="006A78CE">
      <w:pPr>
        <w:rPr>
          <w:rFonts w:ascii="Arial" w:hAnsi="Arial" w:cs="Arial"/>
          <w:noProof/>
          <w:sz w:val="20"/>
          <w:szCs w:val="20"/>
          <w:lang w:eastAsia="es-CO"/>
        </w:rPr>
      </w:pPr>
    </w:p>
    <w:p w14:paraId="25326FCF" w14:textId="5DA3DD34" w:rsidR="003449D1" w:rsidRPr="007E23CA" w:rsidRDefault="003449D1" w:rsidP="007663CA">
      <w:pPr>
        <w:jc w:val="both"/>
        <w:rPr>
          <w:rFonts w:ascii="Arial" w:hAnsi="Arial" w:cs="Arial"/>
          <w:noProof/>
          <w:sz w:val="20"/>
          <w:szCs w:val="20"/>
          <w:lang w:eastAsia="es-CO"/>
        </w:rPr>
      </w:pPr>
      <w:r w:rsidRPr="007E23CA">
        <w:rPr>
          <w:rFonts w:ascii="Arial" w:hAnsi="Arial" w:cs="Arial"/>
          <w:noProof/>
          <w:sz w:val="20"/>
          <w:szCs w:val="20"/>
          <w:lang w:eastAsia="es-CO"/>
        </w:rPr>
        <w:t>Los resultados de las 7 dimensiones que hacen parte del Modelo Integrado de Planeación y Gestión – MIPG, se encuentran por encima de 85 puntos, lo que permite desarrollar una cultura organizacional fundamentada en la información, el control y la evaluación, para la toma de decisiones y la mejora continua.</w:t>
      </w:r>
    </w:p>
    <w:p w14:paraId="5BF45C56" w14:textId="73EECC1A" w:rsidR="00443554" w:rsidRPr="007E23CA" w:rsidRDefault="00B53312" w:rsidP="006A78CE">
      <w:pPr>
        <w:rPr>
          <w:rFonts w:ascii="Arial" w:hAnsi="Arial" w:cs="Arial"/>
          <w:noProof/>
          <w:sz w:val="20"/>
          <w:szCs w:val="20"/>
          <w:lang w:eastAsia="es-CO"/>
        </w:rPr>
      </w:pPr>
      <w:r w:rsidRPr="007E23CA">
        <w:rPr>
          <w:rFonts w:ascii="Arial" w:hAnsi="Arial" w:cs="Arial"/>
          <w:noProof/>
          <w:sz w:val="20"/>
          <w:szCs w:val="20"/>
        </w:rPr>
        <w:drawing>
          <wp:anchor distT="0" distB="0" distL="114300" distR="114300" simplePos="0" relativeHeight="251696640" behindDoc="1" locked="0" layoutInCell="1" allowOverlap="1" wp14:anchorId="3154579E" wp14:editId="5FA11E45">
            <wp:simplePos x="0" y="0"/>
            <wp:positionH relativeFrom="margin">
              <wp:posOffset>707666</wp:posOffset>
            </wp:positionH>
            <wp:positionV relativeFrom="paragraph">
              <wp:posOffset>107564</wp:posOffset>
            </wp:positionV>
            <wp:extent cx="4309110" cy="232854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9110" cy="2328545"/>
                    </a:xfrm>
                    <a:prstGeom prst="rect">
                      <a:avLst/>
                    </a:prstGeom>
                    <a:noFill/>
                  </pic:spPr>
                </pic:pic>
              </a:graphicData>
            </a:graphic>
            <wp14:sizeRelH relativeFrom="margin">
              <wp14:pctWidth>0</wp14:pctWidth>
            </wp14:sizeRelH>
            <wp14:sizeRelV relativeFrom="margin">
              <wp14:pctHeight>0</wp14:pctHeight>
            </wp14:sizeRelV>
          </wp:anchor>
        </w:drawing>
      </w:r>
    </w:p>
    <w:p w14:paraId="4BE4B937" w14:textId="590C1529" w:rsidR="00443554" w:rsidRPr="007E23CA" w:rsidRDefault="00443554" w:rsidP="006A78CE">
      <w:pPr>
        <w:rPr>
          <w:rFonts w:ascii="Arial" w:hAnsi="Arial" w:cs="Arial"/>
          <w:noProof/>
          <w:sz w:val="20"/>
          <w:szCs w:val="20"/>
          <w:lang w:eastAsia="es-CO"/>
        </w:rPr>
      </w:pPr>
    </w:p>
    <w:p w14:paraId="55057B2D" w14:textId="22629523" w:rsidR="002908DA" w:rsidRPr="007E23CA" w:rsidRDefault="002908DA" w:rsidP="006A78CE">
      <w:pPr>
        <w:rPr>
          <w:rFonts w:ascii="Arial" w:hAnsi="Arial" w:cs="Arial"/>
          <w:noProof/>
          <w:sz w:val="20"/>
          <w:szCs w:val="20"/>
          <w:lang w:eastAsia="es-CO"/>
        </w:rPr>
      </w:pPr>
    </w:p>
    <w:p w14:paraId="4E4EE143" w14:textId="2DA317C2" w:rsidR="002908DA" w:rsidRPr="007E23CA" w:rsidRDefault="002908DA" w:rsidP="006A78CE">
      <w:pPr>
        <w:rPr>
          <w:rFonts w:ascii="Arial" w:hAnsi="Arial" w:cs="Arial"/>
          <w:noProof/>
          <w:sz w:val="20"/>
          <w:szCs w:val="20"/>
          <w:lang w:eastAsia="es-CO"/>
        </w:rPr>
      </w:pPr>
    </w:p>
    <w:p w14:paraId="64D348F6" w14:textId="18A2FD41" w:rsidR="005E5115" w:rsidRPr="007E23CA" w:rsidRDefault="005E5115" w:rsidP="006A78CE">
      <w:pPr>
        <w:rPr>
          <w:rFonts w:ascii="Arial" w:hAnsi="Arial" w:cs="Arial"/>
          <w:noProof/>
          <w:sz w:val="20"/>
          <w:szCs w:val="20"/>
          <w:lang w:eastAsia="es-CO"/>
        </w:rPr>
      </w:pPr>
    </w:p>
    <w:p w14:paraId="3FDA7211" w14:textId="3A56CCA5" w:rsidR="005E5115" w:rsidRPr="007E23CA" w:rsidRDefault="005E5115" w:rsidP="006A78CE">
      <w:pPr>
        <w:rPr>
          <w:rFonts w:ascii="Arial" w:hAnsi="Arial" w:cs="Arial"/>
          <w:noProof/>
          <w:sz w:val="20"/>
          <w:szCs w:val="20"/>
          <w:lang w:eastAsia="es-CO"/>
        </w:rPr>
      </w:pPr>
    </w:p>
    <w:p w14:paraId="2EF5A0F2" w14:textId="202C36F0" w:rsidR="005E5115" w:rsidRPr="007E23CA" w:rsidRDefault="005E5115" w:rsidP="006A78CE">
      <w:pPr>
        <w:rPr>
          <w:rFonts w:ascii="Arial" w:hAnsi="Arial" w:cs="Arial"/>
          <w:noProof/>
          <w:sz w:val="20"/>
          <w:szCs w:val="20"/>
          <w:lang w:eastAsia="es-CO"/>
        </w:rPr>
      </w:pPr>
    </w:p>
    <w:p w14:paraId="5B44528D" w14:textId="671FE25B" w:rsidR="005E5115" w:rsidRPr="007E23CA" w:rsidRDefault="005E5115" w:rsidP="006A78CE">
      <w:pPr>
        <w:rPr>
          <w:rFonts w:ascii="Arial" w:hAnsi="Arial" w:cs="Arial"/>
          <w:noProof/>
          <w:sz w:val="20"/>
          <w:szCs w:val="20"/>
          <w:lang w:eastAsia="es-CO"/>
        </w:rPr>
      </w:pPr>
    </w:p>
    <w:p w14:paraId="4D3BB5EB" w14:textId="06BED1B0" w:rsidR="005E5115" w:rsidRPr="007E23CA" w:rsidRDefault="005E5115" w:rsidP="006A78CE">
      <w:pPr>
        <w:rPr>
          <w:rFonts w:ascii="Arial" w:hAnsi="Arial" w:cs="Arial"/>
          <w:noProof/>
          <w:sz w:val="20"/>
          <w:szCs w:val="20"/>
          <w:lang w:eastAsia="es-CO"/>
        </w:rPr>
      </w:pPr>
    </w:p>
    <w:p w14:paraId="617F1431" w14:textId="63369209" w:rsidR="005E5115" w:rsidRPr="007E23CA" w:rsidRDefault="005E5115" w:rsidP="006A78CE">
      <w:pPr>
        <w:rPr>
          <w:rFonts w:ascii="Arial" w:hAnsi="Arial" w:cs="Arial"/>
          <w:noProof/>
          <w:sz w:val="20"/>
          <w:szCs w:val="20"/>
          <w:lang w:eastAsia="es-CO"/>
        </w:rPr>
      </w:pPr>
    </w:p>
    <w:p w14:paraId="3F8D553C" w14:textId="2C0BC334" w:rsidR="005E5115" w:rsidRPr="007E23CA" w:rsidRDefault="005E5115" w:rsidP="006A78CE">
      <w:pPr>
        <w:rPr>
          <w:rFonts w:ascii="Arial" w:hAnsi="Arial" w:cs="Arial"/>
          <w:noProof/>
          <w:sz w:val="20"/>
          <w:szCs w:val="20"/>
          <w:lang w:eastAsia="es-CO"/>
        </w:rPr>
      </w:pPr>
    </w:p>
    <w:p w14:paraId="5A4C64A7" w14:textId="3FBE2E70" w:rsidR="005E5115" w:rsidRPr="007E23CA" w:rsidRDefault="005E5115" w:rsidP="006A78CE">
      <w:pPr>
        <w:rPr>
          <w:rFonts w:ascii="Arial" w:hAnsi="Arial" w:cs="Arial"/>
          <w:noProof/>
          <w:sz w:val="20"/>
          <w:szCs w:val="20"/>
          <w:lang w:eastAsia="es-CO"/>
        </w:rPr>
      </w:pPr>
    </w:p>
    <w:p w14:paraId="7E085B5F" w14:textId="21A63FCD" w:rsidR="005E5115" w:rsidRPr="007E23CA" w:rsidRDefault="005E5115" w:rsidP="006A78CE">
      <w:pPr>
        <w:rPr>
          <w:rFonts w:ascii="Arial" w:hAnsi="Arial" w:cs="Arial"/>
          <w:noProof/>
          <w:sz w:val="20"/>
          <w:szCs w:val="20"/>
          <w:lang w:eastAsia="es-CO"/>
        </w:rPr>
      </w:pPr>
    </w:p>
    <w:p w14:paraId="01EA71B8" w14:textId="1A1955F2" w:rsidR="005E5115" w:rsidRPr="007E23CA" w:rsidRDefault="005E5115" w:rsidP="006A78CE">
      <w:pPr>
        <w:rPr>
          <w:rFonts w:ascii="Arial" w:hAnsi="Arial" w:cs="Arial"/>
          <w:noProof/>
          <w:sz w:val="20"/>
          <w:szCs w:val="20"/>
          <w:lang w:eastAsia="es-CO"/>
        </w:rPr>
      </w:pPr>
    </w:p>
    <w:p w14:paraId="5902DDF0" w14:textId="5E09136E" w:rsidR="005E5115" w:rsidRPr="007E23CA" w:rsidRDefault="005E5115" w:rsidP="006A78CE">
      <w:pPr>
        <w:rPr>
          <w:rFonts w:ascii="Arial" w:hAnsi="Arial" w:cs="Arial"/>
          <w:noProof/>
          <w:sz w:val="20"/>
          <w:szCs w:val="20"/>
          <w:lang w:eastAsia="es-CO"/>
        </w:rPr>
      </w:pPr>
    </w:p>
    <w:p w14:paraId="1D3B5B99" w14:textId="0935C0FF" w:rsidR="005E5115" w:rsidRPr="007E23CA" w:rsidRDefault="005E5115" w:rsidP="006A78CE">
      <w:pPr>
        <w:rPr>
          <w:rFonts w:ascii="Arial" w:hAnsi="Arial" w:cs="Arial"/>
          <w:noProof/>
          <w:sz w:val="20"/>
          <w:szCs w:val="20"/>
          <w:lang w:eastAsia="es-CO"/>
        </w:rPr>
      </w:pPr>
    </w:p>
    <w:p w14:paraId="6E39A3E4" w14:textId="345156F1" w:rsidR="005E5115" w:rsidRPr="007E23CA" w:rsidRDefault="005E5115" w:rsidP="006A78CE">
      <w:pPr>
        <w:rPr>
          <w:rFonts w:ascii="Arial" w:hAnsi="Arial" w:cs="Arial"/>
          <w:noProof/>
          <w:sz w:val="20"/>
          <w:szCs w:val="20"/>
          <w:lang w:eastAsia="es-CO"/>
        </w:rPr>
      </w:pPr>
    </w:p>
    <w:p w14:paraId="23E27799" w14:textId="4212FE4D" w:rsidR="005E5115" w:rsidRPr="007E23CA" w:rsidRDefault="005E5115" w:rsidP="006A78CE">
      <w:pPr>
        <w:rPr>
          <w:rFonts w:ascii="Arial" w:hAnsi="Arial" w:cs="Arial"/>
          <w:noProof/>
          <w:sz w:val="20"/>
          <w:szCs w:val="20"/>
          <w:lang w:eastAsia="es-CO"/>
        </w:rPr>
      </w:pPr>
    </w:p>
    <w:p w14:paraId="5F2405E1" w14:textId="77777777" w:rsidR="003449D1" w:rsidRPr="007E23CA" w:rsidRDefault="003449D1" w:rsidP="003449D1">
      <w:pPr>
        <w:jc w:val="center"/>
        <w:rPr>
          <w:rFonts w:ascii="Arial" w:hAnsi="Arial" w:cs="Arial"/>
          <w:noProof/>
          <w:sz w:val="20"/>
          <w:szCs w:val="20"/>
          <w:lang w:eastAsia="es-CO"/>
        </w:rPr>
      </w:pPr>
      <w:r w:rsidRPr="007E23CA">
        <w:rPr>
          <w:rFonts w:ascii="Arial" w:hAnsi="Arial" w:cs="Arial"/>
          <w:noProof/>
          <w:sz w:val="20"/>
          <w:szCs w:val="20"/>
          <w:lang w:eastAsia="es-CO"/>
        </w:rPr>
        <w:t>Figura 3: Dimensiones, Fuente: OAP</w:t>
      </w:r>
    </w:p>
    <w:p w14:paraId="04D50649" w14:textId="66BBDB12" w:rsidR="00443554" w:rsidRPr="007E23CA" w:rsidRDefault="00443554" w:rsidP="006A78CE">
      <w:pPr>
        <w:rPr>
          <w:rFonts w:ascii="Arial" w:hAnsi="Arial" w:cs="Arial"/>
          <w:noProof/>
          <w:sz w:val="20"/>
          <w:szCs w:val="20"/>
          <w:lang w:eastAsia="es-CO"/>
        </w:rPr>
      </w:pPr>
    </w:p>
    <w:p w14:paraId="57631F6F" w14:textId="77777777" w:rsidR="00CD7EA6" w:rsidRPr="007E23CA" w:rsidRDefault="00CD7EA6" w:rsidP="006A78CE">
      <w:pPr>
        <w:rPr>
          <w:rFonts w:ascii="Arial" w:hAnsi="Arial" w:cs="Arial"/>
          <w:noProof/>
          <w:sz w:val="20"/>
          <w:szCs w:val="20"/>
          <w:lang w:eastAsia="es-CO"/>
        </w:rPr>
      </w:pPr>
    </w:p>
    <w:p w14:paraId="0477AD40" w14:textId="0FA35E41" w:rsidR="005924F5" w:rsidRPr="007E23CA" w:rsidRDefault="005924F5" w:rsidP="006A78CE">
      <w:pPr>
        <w:rPr>
          <w:rFonts w:ascii="Arial" w:hAnsi="Arial" w:cs="Arial"/>
          <w:noProof/>
          <w:sz w:val="20"/>
          <w:szCs w:val="20"/>
          <w:lang w:eastAsia="es-CO"/>
        </w:rPr>
      </w:pPr>
      <w:bookmarkStart w:id="20" w:name="_Toc188005742"/>
      <w:r w:rsidRPr="007E23CA">
        <w:rPr>
          <w:rStyle w:val="Ttulo2Car"/>
          <w:sz w:val="20"/>
          <w:szCs w:val="20"/>
        </w:rPr>
        <w:t>Acciones Estratégicas de la Gestión del Talento Humano</w:t>
      </w:r>
      <w:bookmarkEnd w:id="20"/>
      <w:r w:rsidRPr="007E23CA">
        <w:rPr>
          <w:rFonts w:ascii="Arial" w:hAnsi="Arial" w:cs="Arial"/>
          <w:noProof/>
          <w:sz w:val="20"/>
          <w:szCs w:val="20"/>
          <w:lang w:eastAsia="es-CO"/>
        </w:rPr>
        <w:t>.</w:t>
      </w:r>
    </w:p>
    <w:p w14:paraId="2EC58113" w14:textId="69F5810E" w:rsidR="005924F5" w:rsidRPr="007E23CA" w:rsidRDefault="005924F5" w:rsidP="006A78CE">
      <w:pPr>
        <w:rPr>
          <w:rFonts w:ascii="Arial" w:hAnsi="Arial" w:cs="Arial"/>
          <w:noProof/>
          <w:sz w:val="20"/>
          <w:szCs w:val="20"/>
          <w:lang w:eastAsia="es-CO"/>
        </w:rPr>
      </w:pPr>
    </w:p>
    <w:p w14:paraId="3A0DC7CC" w14:textId="0DF7C088" w:rsidR="006E570D" w:rsidRPr="007E23CA" w:rsidRDefault="005924F5" w:rsidP="006E570D">
      <w:pPr>
        <w:jc w:val="both"/>
        <w:rPr>
          <w:rFonts w:ascii="Arial" w:hAnsi="Arial" w:cs="Arial"/>
          <w:sz w:val="20"/>
          <w:szCs w:val="20"/>
          <w:lang w:val="es-ES"/>
        </w:rPr>
      </w:pPr>
      <w:r w:rsidRPr="007E23CA">
        <w:rPr>
          <w:rFonts w:ascii="Arial" w:hAnsi="Arial" w:cs="Arial"/>
          <w:noProof/>
          <w:sz w:val="20"/>
          <w:szCs w:val="20"/>
          <w:lang w:eastAsia="es-CO"/>
        </w:rPr>
        <w:t xml:space="preserve">El Plan Estratégico de Gestión del Talento Humano, identifica y planea la ejecución de diferentes actividades para cubrir las necesidades de los servidores </w:t>
      </w:r>
      <w:r w:rsidR="00CD7EA6">
        <w:rPr>
          <w:rFonts w:ascii="Arial" w:hAnsi="Arial" w:cs="Arial"/>
          <w:noProof/>
          <w:sz w:val="20"/>
          <w:szCs w:val="20"/>
          <w:lang w:eastAsia="es-CO"/>
        </w:rPr>
        <w:t xml:space="preserve">públicos </w:t>
      </w:r>
      <w:r w:rsidRPr="007E23CA">
        <w:rPr>
          <w:rFonts w:ascii="Arial" w:hAnsi="Arial" w:cs="Arial"/>
          <w:noProof/>
          <w:sz w:val="20"/>
          <w:szCs w:val="20"/>
          <w:lang w:eastAsia="es-CO"/>
        </w:rPr>
        <w:t xml:space="preserve">de la Superintendencia del Subsidio Familiar. </w:t>
      </w:r>
      <w:r w:rsidR="006E570D" w:rsidRPr="007E23CA">
        <w:rPr>
          <w:rFonts w:ascii="Arial" w:hAnsi="Arial" w:cs="Arial"/>
          <w:sz w:val="20"/>
          <w:szCs w:val="20"/>
          <w:lang w:val="es-ES"/>
        </w:rPr>
        <w:t xml:space="preserve">Es importante resaltar que la Planeación Estratégica del Talento Humano en todas sus estrategias contempla la metodología para priorizar acciones, las cuales </w:t>
      </w:r>
      <w:r w:rsidR="00BA6916">
        <w:rPr>
          <w:rFonts w:ascii="Arial" w:hAnsi="Arial" w:cs="Arial"/>
          <w:sz w:val="20"/>
          <w:szCs w:val="20"/>
          <w:lang w:val="es-ES"/>
        </w:rPr>
        <w:t>están</w:t>
      </w:r>
      <w:r w:rsidR="006E570D">
        <w:rPr>
          <w:rFonts w:ascii="Arial" w:hAnsi="Arial" w:cs="Arial"/>
          <w:sz w:val="20"/>
          <w:szCs w:val="20"/>
          <w:lang w:val="es-ES"/>
        </w:rPr>
        <w:t xml:space="preserve"> </w:t>
      </w:r>
      <w:r w:rsidR="006E570D" w:rsidRPr="006E570D">
        <w:rPr>
          <w:rFonts w:ascii="Arial" w:hAnsi="Arial" w:cs="Arial"/>
          <w:sz w:val="20"/>
          <w:szCs w:val="20"/>
          <w:lang w:val="es-ES"/>
        </w:rPr>
        <w:t>señaladas en el Manual Operativo del Modelo Integrado de Planeación y Gestión – MIPG V 5</w:t>
      </w:r>
      <w:r w:rsidR="00BA6916">
        <w:rPr>
          <w:rFonts w:ascii="Arial" w:hAnsi="Arial" w:cs="Arial"/>
          <w:sz w:val="20"/>
          <w:szCs w:val="20"/>
          <w:lang w:val="es-ES"/>
        </w:rPr>
        <w:t>.</w:t>
      </w:r>
      <w:r w:rsidR="006E570D" w:rsidRPr="007E23CA">
        <w:rPr>
          <w:rFonts w:ascii="Arial" w:hAnsi="Arial" w:cs="Arial"/>
          <w:sz w:val="20"/>
          <w:szCs w:val="20"/>
          <w:lang w:val="es-ES"/>
        </w:rPr>
        <w:t xml:space="preserve">. Estas acciones son vistas de manera positiva para la mejora continua y para alcanzar los objetivos </w:t>
      </w:r>
      <w:r w:rsidR="006E570D">
        <w:rPr>
          <w:rFonts w:ascii="Arial" w:hAnsi="Arial" w:cs="Arial"/>
          <w:sz w:val="20"/>
          <w:szCs w:val="20"/>
          <w:lang w:val="es-ES"/>
        </w:rPr>
        <w:t xml:space="preserve">y se encuentran enmarcadas em las siguientes rutas de valor: </w:t>
      </w:r>
    </w:p>
    <w:p w14:paraId="3DB6A617" w14:textId="77777777" w:rsidR="006E570D" w:rsidRPr="007E23CA" w:rsidRDefault="006E570D" w:rsidP="006E570D">
      <w:pPr>
        <w:jc w:val="both"/>
        <w:rPr>
          <w:rFonts w:ascii="Arial" w:hAnsi="Arial" w:cs="Arial"/>
          <w:sz w:val="20"/>
          <w:szCs w:val="20"/>
          <w:lang w:val="es-ES"/>
        </w:rPr>
      </w:pPr>
    </w:p>
    <w:p w14:paraId="230E970D" w14:textId="77777777" w:rsidR="006E570D" w:rsidRPr="00BA6916" w:rsidRDefault="006E570D" w:rsidP="00BA6916">
      <w:pPr>
        <w:pStyle w:val="Prrafodelista"/>
        <w:numPr>
          <w:ilvl w:val="0"/>
          <w:numId w:val="12"/>
        </w:numPr>
        <w:ind w:left="360"/>
        <w:rPr>
          <w:lang w:val="es-ES"/>
        </w:rPr>
      </w:pPr>
      <w:r w:rsidRPr="00BA6916">
        <w:rPr>
          <w:b/>
          <w:lang w:val="es-ES"/>
        </w:rPr>
        <w:t>Ruta de la felicidad</w:t>
      </w:r>
      <w:r w:rsidRPr="00BA6916">
        <w:rPr>
          <w:lang w:val="es-ES"/>
        </w:rPr>
        <w:t>: Esta ruta contempla la mejora del entorno del trabajo para que todos se sientan a gusto en su puesto; facilita el hecho de que las personas tengan el tiempo suficiente para tener una vida equilibrada: Trabajo, ocio familia estudio; implementa incentivos basados en salario emocional; y finalmente genera innovación con pasión.</w:t>
      </w:r>
    </w:p>
    <w:p w14:paraId="01C58746" w14:textId="77777777" w:rsidR="006E570D" w:rsidRPr="007E23CA" w:rsidRDefault="006E570D" w:rsidP="00BA6916">
      <w:pPr>
        <w:jc w:val="both"/>
        <w:rPr>
          <w:rFonts w:ascii="Arial" w:hAnsi="Arial" w:cs="Arial"/>
          <w:sz w:val="20"/>
          <w:szCs w:val="20"/>
          <w:lang w:val="es-ES"/>
        </w:rPr>
      </w:pPr>
    </w:p>
    <w:p w14:paraId="11E328BA" w14:textId="77777777" w:rsidR="006E570D" w:rsidRPr="00BA6916" w:rsidRDefault="006E570D" w:rsidP="00BA6916">
      <w:pPr>
        <w:pStyle w:val="Prrafodelista"/>
        <w:numPr>
          <w:ilvl w:val="0"/>
          <w:numId w:val="12"/>
        </w:numPr>
        <w:ind w:left="360"/>
        <w:rPr>
          <w:lang w:val="es-ES"/>
        </w:rPr>
      </w:pPr>
      <w:r w:rsidRPr="00BA6916">
        <w:rPr>
          <w:b/>
          <w:lang w:val="es-ES"/>
        </w:rPr>
        <w:t>Ruta del Crecimiento</w:t>
      </w:r>
      <w:r w:rsidRPr="00BA6916">
        <w:rPr>
          <w:lang w:val="es-ES"/>
        </w:rPr>
        <w:t>: Implementa una cultura de liderazgo, el trabajo en equipo y el reconocimiento; implementa una cultura de liderazgo preocupado por el bienestar del talento a pesar de que está orientado al logro; fomenta el liderazgo basado en valores; y fomenta la formación para capacitar servidores que saben lo que hacen.</w:t>
      </w:r>
    </w:p>
    <w:p w14:paraId="529E2610" w14:textId="77777777" w:rsidR="006E570D" w:rsidRPr="007E23CA" w:rsidRDefault="006E570D" w:rsidP="00BA6916">
      <w:pPr>
        <w:jc w:val="both"/>
        <w:rPr>
          <w:rFonts w:ascii="Arial" w:hAnsi="Arial" w:cs="Arial"/>
          <w:sz w:val="20"/>
          <w:szCs w:val="20"/>
          <w:lang w:val="es-ES"/>
        </w:rPr>
      </w:pPr>
    </w:p>
    <w:p w14:paraId="18271107" w14:textId="77777777" w:rsidR="006E570D" w:rsidRPr="00BA6916" w:rsidRDefault="006E570D" w:rsidP="00BA6916">
      <w:pPr>
        <w:pStyle w:val="Prrafodelista"/>
        <w:numPr>
          <w:ilvl w:val="0"/>
          <w:numId w:val="12"/>
        </w:numPr>
        <w:ind w:left="360"/>
        <w:rPr>
          <w:lang w:val="es-ES"/>
        </w:rPr>
      </w:pPr>
      <w:r w:rsidRPr="00BA6916">
        <w:rPr>
          <w:b/>
          <w:lang w:val="es-ES"/>
        </w:rPr>
        <w:lastRenderedPageBreak/>
        <w:t>Ruta de la calidad</w:t>
      </w:r>
      <w:r w:rsidRPr="00BA6916">
        <w:rPr>
          <w:lang w:val="es-ES"/>
        </w:rPr>
        <w:t>: Busca generar rutinas de trabajo basadas en “hacer siempre las cosas bien”; genera una cultura de la calidad y la integridad.</w:t>
      </w:r>
    </w:p>
    <w:p w14:paraId="2DC4EB86" w14:textId="77777777" w:rsidR="006E570D" w:rsidRPr="007E23CA" w:rsidRDefault="006E570D" w:rsidP="00BA6916">
      <w:pPr>
        <w:jc w:val="both"/>
        <w:rPr>
          <w:rFonts w:ascii="Arial" w:hAnsi="Arial" w:cs="Arial"/>
          <w:sz w:val="20"/>
          <w:szCs w:val="20"/>
          <w:lang w:val="es-ES"/>
        </w:rPr>
      </w:pPr>
    </w:p>
    <w:p w14:paraId="768C2D12" w14:textId="77777777" w:rsidR="006E570D" w:rsidRPr="00BA6916" w:rsidRDefault="006E570D" w:rsidP="00BA6916">
      <w:pPr>
        <w:pStyle w:val="Prrafodelista"/>
        <w:numPr>
          <w:ilvl w:val="0"/>
          <w:numId w:val="12"/>
        </w:numPr>
        <w:ind w:left="360"/>
        <w:rPr>
          <w:lang w:val="es-ES"/>
        </w:rPr>
      </w:pPr>
      <w:r w:rsidRPr="00BA6916">
        <w:rPr>
          <w:b/>
          <w:lang w:val="es-ES"/>
        </w:rPr>
        <w:t>Ruta del servicio</w:t>
      </w:r>
      <w:r w:rsidRPr="00BA6916">
        <w:rPr>
          <w:lang w:val="es-ES"/>
        </w:rPr>
        <w:t>: Busca implementar una cultura basada en el servicio e implementa una cultura basada en el logro y la generación de bienestar.</w:t>
      </w:r>
    </w:p>
    <w:p w14:paraId="7AAA10FC" w14:textId="77777777" w:rsidR="006E570D" w:rsidRPr="007E23CA" w:rsidRDefault="006E570D" w:rsidP="00BA6916">
      <w:pPr>
        <w:jc w:val="both"/>
        <w:rPr>
          <w:rFonts w:ascii="Arial" w:hAnsi="Arial" w:cs="Arial"/>
          <w:sz w:val="20"/>
          <w:szCs w:val="20"/>
          <w:lang w:val="es-ES"/>
        </w:rPr>
      </w:pPr>
    </w:p>
    <w:p w14:paraId="695A80B7" w14:textId="77777777" w:rsidR="006E570D" w:rsidRPr="00BA6916" w:rsidRDefault="006E570D" w:rsidP="00BA6916">
      <w:pPr>
        <w:pStyle w:val="Prrafodelista"/>
        <w:numPr>
          <w:ilvl w:val="0"/>
          <w:numId w:val="12"/>
        </w:numPr>
        <w:ind w:left="360"/>
        <w:rPr>
          <w:lang w:val="es-ES"/>
        </w:rPr>
      </w:pPr>
      <w:r w:rsidRPr="00BA6916">
        <w:rPr>
          <w:b/>
          <w:lang w:val="es-ES"/>
        </w:rPr>
        <w:t>Ruta del análisis de los datos</w:t>
      </w:r>
      <w:r w:rsidRPr="00BA6916">
        <w:rPr>
          <w:lang w:val="es-ES"/>
        </w:rPr>
        <w:t>: Busca entender a las personas a través del uso de los datos.</w:t>
      </w:r>
    </w:p>
    <w:p w14:paraId="4A563319" w14:textId="67F31C3F" w:rsidR="006E570D" w:rsidRDefault="006E570D" w:rsidP="007663CA">
      <w:pPr>
        <w:jc w:val="both"/>
        <w:rPr>
          <w:rFonts w:ascii="Arial" w:hAnsi="Arial" w:cs="Arial"/>
          <w:noProof/>
          <w:sz w:val="20"/>
          <w:szCs w:val="20"/>
          <w:lang w:eastAsia="es-CO"/>
        </w:rPr>
      </w:pPr>
    </w:p>
    <w:p w14:paraId="0D71636F" w14:textId="0AC02B87" w:rsidR="007F3059" w:rsidRPr="007E23CA" w:rsidRDefault="006E570D" w:rsidP="007716A8">
      <w:pPr>
        <w:jc w:val="both"/>
        <w:rPr>
          <w:rFonts w:ascii="Arial" w:hAnsi="Arial" w:cs="Arial"/>
          <w:noProof/>
          <w:sz w:val="20"/>
          <w:szCs w:val="20"/>
          <w:lang w:eastAsia="es-CO"/>
        </w:rPr>
      </w:pPr>
      <w:r w:rsidRPr="007E23CA">
        <w:rPr>
          <w:rFonts w:ascii="Arial" w:hAnsi="Arial" w:cs="Arial"/>
          <w:noProof/>
          <w:sz w:val="20"/>
          <w:szCs w:val="20"/>
          <w:lang w:eastAsia="es-CO"/>
        </w:rPr>
        <w:t xml:space="preserve">Es así, como se diseñan y materializan </w:t>
      </w:r>
      <w:r w:rsidR="00BA6916">
        <w:rPr>
          <w:rFonts w:ascii="Arial" w:hAnsi="Arial" w:cs="Arial"/>
          <w:noProof/>
          <w:sz w:val="20"/>
          <w:szCs w:val="20"/>
          <w:lang w:eastAsia="es-CO"/>
        </w:rPr>
        <w:t>l</w:t>
      </w:r>
      <w:r w:rsidR="007716A8">
        <w:rPr>
          <w:rFonts w:ascii="Arial" w:hAnsi="Arial" w:cs="Arial"/>
          <w:noProof/>
          <w:sz w:val="20"/>
          <w:szCs w:val="20"/>
          <w:lang w:eastAsia="es-CO"/>
        </w:rPr>
        <w:t>as acci</w:t>
      </w:r>
      <w:r>
        <w:rPr>
          <w:rFonts w:ascii="Arial" w:hAnsi="Arial" w:cs="Arial"/>
          <w:noProof/>
          <w:sz w:val="20"/>
          <w:szCs w:val="20"/>
          <w:lang w:eastAsia="es-CO"/>
        </w:rPr>
        <w:t>o</w:t>
      </w:r>
      <w:r w:rsidR="007716A8">
        <w:rPr>
          <w:rFonts w:ascii="Arial" w:hAnsi="Arial" w:cs="Arial"/>
          <w:noProof/>
          <w:sz w:val="20"/>
          <w:szCs w:val="20"/>
          <w:lang w:eastAsia="es-CO"/>
        </w:rPr>
        <w:t xml:space="preserve">nes estrategicas </w:t>
      </w:r>
      <w:r w:rsidR="00BA6916">
        <w:rPr>
          <w:rFonts w:ascii="Arial" w:hAnsi="Arial" w:cs="Arial"/>
          <w:noProof/>
          <w:sz w:val="20"/>
          <w:szCs w:val="20"/>
          <w:lang w:eastAsia="es-CO"/>
        </w:rPr>
        <w:t>para la vigencia 2025,</w:t>
      </w:r>
      <w:r w:rsidR="00513431" w:rsidRPr="007E23CA">
        <w:rPr>
          <w:rFonts w:ascii="Arial" w:hAnsi="Arial" w:cs="Arial"/>
          <w:noProof/>
          <w:sz w:val="20"/>
          <w:szCs w:val="20"/>
          <w:lang w:eastAsia="es-CO"/>
        </w:rPr>
        <w:t xml:space="preserve"> </w:t>
      </w:r>
      <w:r w:rsidR="00513431">
        <w:rPr>
          <w:rFonts w:ascii="Arial" w:hAnsi="Arial" w:cs="Arial"/>
          <w:noProof/>
          <w:sz w:val="20"/>
          <w:szCs w:val="20"/>
          <w:lang w:eastAsia="es-CO"/>
        </w:rPr>
        <w:t xml:space="preserve">en la figura 4 se muestra las acciones estratégicas del Grupo de Gestión del Talento Humano </w:t>
      </w:r>
      <w:r w:rsidR="00BA6916">
        <w:rPr>
          <w:rFonts w:ascii="Arial" w:hAnsi="Arial" w:cs="Arial"/>
          <w:noProof/>
          <w:sz w:val="20"/>
          <w:szCs w:val="20"/>
          <w:lang w:eastAsia="es-CO"/>
        </w:rPr>
        <w:t xml:space="preserve">que </w:t>
      </w:r>
      <w:r w:rsidR="007716A8">
        <w:rPr>
          <w:rFonts w:ascii="Arial" w:hAnsi="Arial" w:cs="Arial"/>
          <w:noProof/>
          <w:sz w:val="20"/>
          <w:szCs w:val="20"/>
          <w:lang w:eastAsia="es-CO"/>
        </w:rPr>
        <w:t>permit</w:t>
      </w:r>
      <w:r w:rsidR="00513431">
        <w:rPr>
          <w:rFonts w:ascii="Arial" w:hAnsi="Arial" w:cs="Arial"/>
          <w:noProof/>
          <w:sz w:val="20"/>
          <w:szCs w:val="20"/>
          <w:lang w:eastAsia="es-CO"/>
        </w:rPr>
        <w:t xml:space="preserve">iran </w:t>
      </w:r>
      <w:r w:rsidR="007716A8">
        <w:rPr>
          <w:rFonts w:ascii="Arial" w:hAnsi="Arial" w:cs="Arial"/>
          <w:noProof/>
          <w:sz w:val="20"/>
          <w:szCs w:val="20"/>
          <w:lang w:eastAsia="es-CO"/>
        </w:rPr>
        <w:t xml:space="preserve">fortalecer la </w:t>
      </w:r>
      <w:r w:rsidR="005924F5" w:rsidRPr="007E23CA">
        <w:rPr>
          <w:rFonts w:ascii="Arial" w:hAnsi="Arial" w:cs="Arial"/>
          <w:noProof/>
          <w:sz w:val="20"/>
          <w:szCs w:val="20"/>
          <w:lang w:eastAsia="es-CO"/>
        </w:rPr>
        <w:t>creación del valor público</w:t>
      </w:r>
      <w:r w:rsidR="007716A8">
        <w:rPr>
          <w:rFonts w:ascii="Arial" w:hAnsi="Arial" w:cs="Arial"/>
          <w:noProof/>
          <w:sz w:val="20"/>
          <w:szCs w:val="20"/>
          <w:lang w:eastAsia="es-CO"/>
        </w:rPr>
        <w:t xml:space="preserve">. </w:t>
      </w:r>
    </w:p>
    <w:p w14:paraId="6EAF1BBD" w14:textId="096C7F76" w:rsidR="007F3059" w:rsidRPr="007E23CA" w:rsidRDefault="00B53312" w:rsidP="003449D1">
      <w:pPr>
        <w:tabs>
          <w:tab w:val="left" w:pos="1440"/>
        </w:tabs>
        <w:jc w:val="center"/>
        <w:rPr>
          <w:rFonts w:ascii="Arial" w:hAnsi="Arial" w:cs="Arial"/>
          <w:noProof/>
          <w:sz w:val="20"/>
          <w:szCs w:val="20"/>
          <w:lang w:eastAsia="es-CO"/>
        </w:rPr>
      </w:pPr>
      <w:r w:rsidRPr="007E23CA">
        <w:rPr>
          <w:rFonts w:ascii="Arial" w:hAnsi="Arial" w:cs="Arial"/>
          <w:noProof/>
          <w:sz w:val="20"/>
          <w:szCs w:val="20"/>
        </w:rPr>
        <w:drawing>
          <wp:anchor distT="0" distB="0" distL="114300" distR="114300" simplePos="0" relativeHeight="251694592" behindDoc="0" locked="0" layoutInCell="1" allowOverlap="1" wp14:anchorId="3A51177F" wp14:editId="0F7EF43D">
            <wp:simplePos x="0" y="0"/>
            <wp:positionH relativeFrom="column">
              <wp:posOffset>621030</wp:posOffset>
            </wp:positionH>
            <wp:positionV relativeFrom="paragraph">
              <wp:posOffset>90170</wp:posOffset>
            </wp:positionV>
            <wp:extent cx="4340860" cy="4264025"/>
            <wp:effectExtent l="0" t="0" r="254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371" r="8159"/>
                    <a:stretch/>
                  </pic:blipFill>
                  <pic:spPr bwMode="auto">
                    <a:xfrm>
                      <a:off x="0" y="0"/>
                      <a:ext cx="4340860" cy="426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D91E4" w14:textId="77777777" w:rsidR="007F3059" w:rsidRPr="007E23CA" w:rsidRDefault="007F3059" w:rsidP="00734375">
      <w:pPr>
        <w:tabs>
          <w:tab w:val="left" w:pos="1440"/>
        </w:tabs>
        <w:rPr>
          <w:rFonts w:ascii="Arial" w:hAnsi="Arial" w:cs="Arial"/>
          <w:noProof/>
          <w:sz w:val="20"/>
          <w:szCs w:val="20"/>
          <w:lang w:eastAsia="es-CO"/>
        </w:rPr>
      </w:pPr>
    </w:p>
    <w:p w14:paraId="6236C958" w14:textId="77777777" w:rsidR="007F3059" w:rsidRPr="007E23CA" w:rsidRDefault="007F3059" w:rsidP="00734375">
      <w:pPr>
        <w:tabs>
          <w:tab w:val="left" w:pos="1440"/>
        </w:tabs>
        <w:rPr>
          <w:rFonts w:ascii="Arial" w:hAnsi="Arial" w:cs="Arial"/>
          <w:noProof/>
          <w:sz w:val="20"/>
          <w:szCs w:val="20"/>
          <w:lang w:eastAsia="es-CO"/>
        </w:rPr>
      </w:pPr>
    </w:p>
    <w:p w14:paraId="59BE7195" w14:textId="77777777" w:rsidR="007F3059" w:rsidRPr="007E23CA" w:rsidRDefault="007F3059" w:rsidP="00734375">
      <w:pPr>
        <w:tabs>
          <w:tab w:val="left" w:pos="1440"/>
        </w:tabs>
        <w:rPr>
          <w:rFonts w:ascii="Arial" w:hAnsi="Arial" w:cs="Arial"/>
          <w:noProof/>
          <w:sz w:val="20"/>
          <w:szCs w:val="20"/>
          <w:lang w:eastAsia="es-CO"/>
        </w:rPr>
      </w:pPr>
    </w:p>
    <w:p w14:paraId="1078384D" w14:textId="77777777" w:rsidR="007F3059" w:rsidRPr="007E23CA" w:rsidRDefault="007F3059" w:rsidP="00734375">
      <w:pPr>
        <w:tabs>
          <w:tab w:val="left" w:pos="1440"/>
        </w:tabs>
        <w:rPr>
          <w:rFonts w:ascii="Arial" w:hAnsi="Arial" w:cs="Arial"/>
          <w:noProof/>
          <w:sz w:val="20"/>
          <w:szCs w:val="20"/>
          <w:lang w:eastAsia="es-CO"/>
        </w:rPr>
      </w:pPr>
    </w:p>
    <w:p w14:paraId="049C241B" w14:textId="77777777" w:rsidR="007F3059" w:rsidRPr="007E23CA" w:rsidRDefault="007F3059" w:rsidP="00734375">
      <w:pPr>
        <w:tabs>
          <w:tab w:val="left" w:pos="1440"/>
        </w:tabs>
        <w:rPr>
          <w:rFonts w:ascii="Arial" w:hAnsi="Arial" w:cs="Arial"/>
          <w:noProof/>
          <w:sz w:val="20"/>
          <w:szCs w:val="20"/>
          <w:lang w:eastAsia="es-CO"/>
        </w:rPr>
      </w:pPr>
    </w:p>
    <w:p w14:paraId="2FFDCECF" w14:textId="77777777" w:rsidR="007F3059" w:rsidRPr="007E23CA" w:rsidRDefault="007F3059" w:rsidP="00734375">
      <w:pPr>
        <w:tabs>
          <w:tab w:val="left" w:pos="1440"/>
        </w:tabs>
        <w:rPr>
          <w:rFonts w:ascii="Arial" w:hAnsi="Arial" w:cs="Arial"/>
          <w:noProof/>
          <w:sz w:val="20"/>
          <w:szCs w:val="20"/>
          <w:lang w:eastAsia="es-CO"/>
        </w:rPr>
      </w:pPr>
    </w:p>
    <w:p w14:paraId="3EE80D22" w14:textId="77777777" w:rsidR="007F3059" w:rsidRPr="007E23CA" w:rsidRDefault="007F3059" w:rsidP="00734375">
      <w:pPr>
        <w:tabs>
          <w:tab w:val="left" w:pos="1440"/>
        </w:tabs>
        <w:rPr>
          <w:rFonts w:ascii="Arial" w:hAnsi="Arial" w:cs="Arial"/>
          <w:noProof/>
          <w:sz w:val="20"/>
          <w:szCs w:val="20"/>
          <w:lang w:eastAsia="es-CO"/>
        </w:rPr>
      </w:pPr>
    </w:p>
    <w:p w14:paraId="018A1CE9" w14:textId="77777777" w:rsidR="007F3059" w:rsidRPr="007E23CA" w:rsidRDefault="007F3059" w:rsidP="00734375">
      <w:pPr>
        <w:tabs>
          <w:tab w:val="left" w:pos="1440"/>
        </w:tabs>
        <w:rPr>
          <w:rFonts w:ascii="Arial" w:hAnsi="Arial" w:cs="Arial"/>
          <w:noProof/>
          <w:sz w:val="20"/>
          <w:szCs w:val="20"/>
          <w:lang w:eastAsia="es-CO"/>
        </w:rPr>
      </w:pPr>
    </w:p>
    <w:p w14:paraId="1CB45B86" w14:textId="77777777" w:rsidR="007F3059" w:rsidRPr="007E23CA" w:rsidRDefault="007F3059" w:rsidP="00734375">
      <w:pPr>
        <w:tabs>
          <w:tab w:val="left" w:pos="1440"/>
        </w:tabs>
        <w:rPr>
          <w:rFonts w:ascii="Arial" w:hAnsi="Arial" w:cs="Arial"/>
          <w:noProof/>
          <w:sz w:val="20"/>
          <w:szCs w:val="20"/>
          <w:lang w:eastAsia="es-CO"/>
        </w:rPr>
      </w:pPr>
    </w:p>
    <w:p w14:paraId="6BF85E4C" w14:textId="77777777" w:rsidR="007F3059" w:rsidRPr="007E23CA" w:rsidRDefault="007F3059" w:rsidP="00734375">
      <w:pPr>
        <w:tabs>
          <w:tab w:val="left" w:pos="1440"/>
        </w:tabs>
        <w:rPr>
          <w:rFonts w:ascii="Arial" w:hAnsi="Arial" w:cs="Arial"/>
          <w:noProof/>
          <w:sz w:val="20"/>
          <w:szCs w:val="20"/>
          <w:lang w:eastAsia="es-CO"/>
        </w:rPr>
      </w:pPr>
    </w:p>
    <w:p w14:paraId="542244C3" w14:textId="77777777" w:rsidR="007F3059" w:rsidRPr="007E23CA" w:rsidRDefault="007F3059" w:rsidP="00734375">
      <w:pPr>
        <w:tabs>
          <w:tab w:val="left" w:pos="1440"/>
        </w:tabs>
        <w:rPr>
          <w:rFonts w:ascii="Arial" w:hAnsi="Arial" w:cs="Arial"/>
          <w:noProof/>
          <w:sz w:val="20"/>
          <w:szCs w:val="20"/>
          <w:lang w:eastAsia="es-CO"/>
        </w:rPr>
      </w:pPr>
    </w:p>
    <w:p w14:paraId="5310C686" w14:textId="77777777" w:rsidR="007F3059" w:rsidRPr="007E23CA" w:rsidRDefault="007F3059" w:rsidP="00734375">
      <w:pPr>
        <w:tabs>
          <w:tab w:val="left" w:pos="1440"/>
        </w:tabs>
        <w:rPr>
          <w:rFonts w:ascii="Arial" w:hAnsi="Arial" w:cs="Arial"/>
          <w:noProof/>
          <w:sz w:val="20"/>
          <w:szCs w:val="20"/>
          <w:lang w:eastAsia="es-CO"/>
        </w:rPr>
      </w:pPr>
    </w:p>
    <w:p w14:paraId="7C5AC9EC" w14:textId="77777777" w:rsidR="003449D1" w:rsidRPr="007E23CA" w:rsidRDefault="003449D1" w:rsidP="007F3059">
      <w:pPr>
        <w:rPr>
          <w:rFonts w:ascii="Arial" w:hAnsi="Arial" w:cs="Arial"/>
          <w:noProof/>
          <w:sz w:val="20"/>
          <w:szCs w:val="20"/>
          <w:lang w:eastAsia="es-CO"/>
        </w:rPr>
      </w:pPr>
    </w:p>
    <w:p w14:paraId="47E49E0A" w14:textId="77777777" w:rsidR="003449D1" w:rsidRPr="007E23CA" w:rsidRDefault="003449D1" w:rsidP="007F3059">
      <w:pPr>
        <w:rPr>
          <w:rFonts w:ascii="Arial" w:hAnsi="Arial" w:cs="Arial"/>
          <w:noProof/>
          <w:sz w:val="20"/>
          <w:szCs w:val="20"/>
          <w:lang w:eastAsia="es-CO"/>
        </w:rPr>
      </w:pPr>
    </w:p>
    <w:p w14:paraId="2C8F03B1" w14:textId="77777777" w:rsidR="003449D1" w:rsidRPr="007E23CA" w:rsidRDefault="003449D1" w:rsidP="007F3059">
      <w:pPr>
        <w:rPr>
          <w:rFonts w:ascii="Arial" w:hAnsi="Arial" w:cs="Arial"/>
          <w:noProof/>
          <w:sz w:val="20"/>
          <w:szCs w:val="20"/>
          <w:lang w:eastAsia="es-CO"/>
        </w:rPr>
      </w:pPr>
    </w:p>
    <w:p w14:paraId="1E31DC7D" w14:textId="77777777" w:rsidR="003449D1" w:rsidRPr="007E23CA" w:rsidRDefault="003449D1" w:rsidP="007F3059">
      <w:pPr>
        <w:rPr>
          <w:rFonts w:ascii="Arial" w:hAnsi="Arial" w:cs="Arial"/>
          <w:noProof/>
          <w:sz w:val="20"/>
          <w:szCs w:val="20"/>
          <w:lang w:eastAsia="es-CO"/>
        </w:rPr>
      </w:pPr>
    </w:p>
    <w:p w14:paraId="47F2AE79" w14:textId="77777777" w:rsidR="003449D1" w:rsidRPr="007E23CA" w:rsidRDefault="003449D1" w:rsidP="007F3059">
      <w:pPr>
        <w:rPr>
          <w:rFonts w:ascii="Arial" w:hAnsi="Arial" w:cs="Arial"/>
          <w:noProof/>
          <w:sz w:val="20"/>
          <w:szCs w:val="20"/>
          <w:lang w:eastAsia="es-CO"/>
        </w:rPr>
      </w:pPr>
    </w:p>
    <w:p w14:paraId="0A24DFF9" w14:textId="77777777" w:rsidR="003449D1" w:rsidRPr="007E23CA" w:rsidRDefault="003449D1" w:rsidP="007F3059">
      <w:pPr>
        <w:rPr>
          <w:rFonts w:ascii="Arial" w:hAnsi="Arial" w:cs="Arial"/>
          <w:noProof/>
          <w:sz w:val="20"/>
          <w:szCs w:val="20"/>
          <w:lang w:eastAsia="es-CO"/>
        </w:rPr>
      </w:pPr>
    </w:p>
    <w:p w14:paraId="79864EF1" w14:textId="77777777" w:rsidR="003449D1" w:rsidRPr="007E23CA" w:rsidRDefault="003449D1" w:rsidP="007F3059">
      <w:pPr>
        <w:rPr>
          <w:rFonts w:ascii="Arial" w:hAnsi="Arial" w:cs="Arial"/>
          <w:noProof/>
          <w:sz w:val="20"/>
          <w:szCs w:val="20"/>
          <w:lang w:eastAsia="es-CO"/>
        </w:rPr>
      </w:pPr>
    </w:p>
    <w:p w14:paraId="089DD8C8" w14:textId="77777777" w:rsidR="003449D1" w:rsidRPr="007E23CA" w:rsidRDefault="003449D1" w:rsidP="007F3059">
      <w:pPr>
        <w:rPr>
          <w:rFonts w:ascii="Arial" w:hAnsi="Arial" w:cs="Arial"/>
          <w:noProof/>
          <w:sz w:val="20"/>
          <w:szCs w:val="20"/>
          <w:lang w:eastAsia="es-CO"/>
        </w:rPr>
      </w:pPr>
    </w:p>
    <w:p w14:paraId="41DA7109" w14:textId="77777777" w:rsidR="003449D1" w:rsidRPr="007E23CA" w:rsidRDefault="003449D1" w:rsidP="007F3059">
      <w:pPr>
        <w:rPr>
          <w:rFonts w:ascii="Arial" w:hAnsi="Arial" w:cs="Arial"/>
          <w:noProof/>
          <w:sz w:val="20"/>
          <w:szCs w:val="20"/>
          <w:lang w:eastAsia="es-CO"/>
        </w:rPr>
      </w:pPr>
    </w:p>
    <w:p w14:paraId="52767275" w14:textId="77777777" w:rsidR="003449D1" w:rsidRPr="007E23CA" w:rsidRDefault="003449D1" w:rsidP="007F3059">
      <w:pPr>
        <w:rPr>
          <w:rFonts w:ascii="Arial" w:hAnsi="Arial" w:cs="Arial"/>
          <w:noProof/>
          <w:sz w:val="20"/>
          <w:szCs w:val="20"/>
          <w:lang w:eastAsia="es-CO"/>
        </w:rPr>
      </w:pPr>
    </w:p>
    <w:p w14:paraId="3796D51B" w14:textId="77777777" w:rsidR="003449D1" w:rsidRPr="007E23CA" w:rsidRDefault="003449D1" w:rsidP="007F3059">
      <w:pPr>
        <w:rPr>
          <w:rFonts w:ascii="Arial" w:hAnsi="Arial" w:cs="Arial"/>
          <w:noProof/>
          <w:sz w:val="20"/>
          <w:szCs w:val="20"/>
          <w:lang w:eastAsia="es-CO"/>
        </w:rPr>
      </w:pPr>
    </w:p>
    <w:p w14:paraId="5D5FA6B3" w14:textId="77777777" w:rsidR="003449D1" w:rsidRPr="007E23CA" w:rsidRDefault="003449D1" w:rsidP="007F3059">
      <w:pPr>
        <w:rPr>
          <w:rFonts w:ascii="Arial" w:hAnsi="Arial" w:cs="Arial"/>
          <w:noProof/>
          <w:sz w:val="20"/>
          <w:szCs w:val="20"/>
          <w:lang w:eastAsia="es-CO"/>
        </w:rPr>
      </w:pPr>
    </w:p>
    <w:p w14:paraId="2714024D" w14:textId="136C0C69" w:rsidR="003449D1" w:rsidRPr="007E23CA" w:rsidRDefault="003449D1" w:rsidP="007F3059">
      <w:pPr>
        <w:rPr>
          <w:rFonts w:ascii="Arial" w:hAnsi="Arial" w:cs="Arial"/>
          <w:noProof/>
          <w:sz w:val="20"/>
          <w:szCs w:val="20"/>
          <w:lang w:eastAsia="es-CO"/>
        </w:rPr>
      </w:pPr>
    </w:p>
    <w:p w14:paraId="3324C21B" w14:textId="77777777" w:rsidR="00E41F00" w:rsidRPr="007E23CA" w:rsidRDefault="00E41F00" w:rsidP="007F3059">
      <w:pPr>
        <w:rPr>
          <w:rFonts w:ascii="Arial" w:hAnsi="Arial" w:cs="Arial"/>
          <w:noProof/>
          <w:sz w:val="20"/>
          <w:szCs w:val="20"/>
          <w:lang w:eastAsia="es-CO"/>
        </w:rPr>
      </w:pPr>
    </w:p>
    <w:p w14:paraId="007FAD8E" w14:textId="77777777" w:rsidR="003449D1" w:rsidRPr="007E23CA" w:rsidRDefault="003449D1" w:rsidP="007F3059">
      <w:pPr>
        <w:rPr>
          <w:rFonts w:ascii="Arial" w:hAnsi="Arial" w:cs="Arial"/>
          <w:noProof/>
          <w:sz w:val="20"/>
          <w:szCs w:val="20"/>
          <w:lang w:eastAsia="es-CO"/>
        </w:rPr>
      </w:pPr>
    </w:p>
    <w:p w14:paraId="39961306" w14:textId="77777777" w:rsidR="003449D1" w:rsidRPr="007E23CA" w:rsidRDefault="003449D1" w:rsidP="007F3059">
      <w:pPr>
        <w:rPr>
          <w:rFonts w:ascii="Arial" w:hAnsi="Arial" w:cs="Arial"/>
          <w:noProof/>
          <w:sz w:val="20"/>
          <w:szCs w:val="20"/>
          <w:lang w:eastAsia="es-CO"/>
        </w:rPr>
      </w:pPr>
    </w:p>
    <w:p w14:paraId="2879A739" w14:textId="77777777" w:rsidR="003449D1" w:rsidRPr="007E23CA" w:rsidRDefault="003449D1" w:rsidP="007F3059">
      <w:pPr>
        <w:rPr>
          <w:rFonts w:ascii="Arial" w:hAnsi="Arial" w:cs="Arial"/>
          <w:noProof/>
          <w:sz w:val="20"/>
          <w:szCs w:val="20"/>
          <w:lang w:eastAsia="es-CO"/>
        </w:rPr>
      </w:pPr>
    </w:p>
    <w:p w14:paraId="7EE85DD5" w14:textId="5E110BE0" w:rsidR="007F3059" w:rsidRPr="00E31459" w:rsidRDefault="007F3059" w:rsidP="00E41F00">
      <w:pPr>
        <w:jc w:val="center"/>
        <w:rPr>
          <w:rFonts w:ascii="Arial" w:hAnsi="Arial" w:cs="Arial"/>
          <w:noProof/>
          <w:sz w:val="18"/>
          <w:szCs w:val="18"/>
          <w:lang w:eastAsia="es-CO"/>
        </w:rPr>
      </w:pPr>
      <w:r w:rsidRPr="00E31459">
        <w:rPr>
          <w:rFonts w:ascii="Arial" w:hAnsi="Arial" w:cs="Arial"/>
          <w:noProof/>
          <w:sz w:val="18"/>
          <w:szCs w:val="18"/>
          <w:lang w:eastAsia="es-CO"/>
        </w:rPr>
        <w:t>Figura 4 : Acciones Estratégicas G</w:t>
      </w:r>
      <w:r w:rsidR="00F47B4C" w:rsidRPr="00E31459">
        <w:rPr>
          <w:rFonts w:ascii="Arial" w:hAnsi="Arial" w:cs="Arial"/>
          <w:noProof/>
          <w:sz w:val="18"/>
          <w:szCs w:val="18"/>
          <w:lang w:eastAsia="es-CO"/>
        </w:rPr>
        <w:t>G</w:t>
      </w:r>
      <w:r w:rsidRPr="00E31459">
        <w:rPr>
          <w:rFonts w:ascii="Arial" w:hAnsi="Arial" w:cs="Arial"/>
          <w:noProof/>
          <w:sz w:val="18"/>
          <w:szCs w:val="18"/>
          <w:lang w:eastAsia="es-CO"/>
        </w:rPr>
        <w:t>TH- Fuente: Construcción Propia</w:t>
      </w:r>
    </w:p>
    <w:p w14:paraId="2B36BB21" w14:textId="6DB5A399" w:rsidR="003C7E64" w:rsidRPr="007E23CA" w:rsidRDefault="003C7E64" w:rsidP="006A78CE">
      <w:pPr>
        <w:rPr>
          <w:rFonts w:ascii="Arial" w:hAnsi="Arial" w:cs="Arial"/>
          <w:noProof/>
          <w:sz w:val="20"/>
          <w:szCs w:val="20"/>
          <w:lang w:eastAsia="es-CO"/>
        </w:rPr>
      </w:pPr>
    </w:p>
    <w:p w14:paraId="6C5210C7" w14:textId="4B2AEDD7" w:rsidR="003C7E64" w:rsidRPr="007E23CA" w:rsidRDefault="003C7E64" w:rsidP="006A78CE">
      <w:pPr>
        <w:rPr>
          <w:rFonts w:ascii="Arial" w:hAnsi="Arial" w:cs="Arial"/>
          <w:noProof/>
          <w:sz w:val="20"/>
          <w:szCs w:val="20"/>
          <w:lang w:eastAsia="es-CO"/>
        </w:rPr>
      </w:pPr>
    </w:p>
    <w:p w14:paraId="346B9D70" w14:textId="576BA06C" w:rsidR="004435C1" w:rsidRPr="00F530EF" w:rsidRDefault="004435C1" w:rsidP="00F530EF">
      <w:pPr>
        <w:pStyle w:val="Prrafodelista"/>
        <w:numPr>
          <w:ilvl w:val="0"/>
          <w:numId w:val="11"/>
        </w:numPr>
        <w:rPr>
          <w:b/>
          <w:lang w:val="es-ES"/>
        </w:rPr>
      </w:pPr>
      <w:bookmarkStart w:id="21" w:name="_Toc188005743"/>
      <w:r w:rsidRPr="00F530EF">
        <w:rPr>
          <w:rStyle w:val="Ttulo2Car"/>
          <w:sz w:val="20"/>
          <w:szCs w:val="20"/>
        </w:rPr>
        <w:t>Gestión del Conocimiento e Innovación</w:t>
      </w:r>
      <w:bookmarkEnd w:id="21"/>
    </w:p>
    <w:p w14:paraId="1F839EB7" w14:textId="77777777" w:rsidR="004435C1" w:rsidRPr="007E23CA" w:rsidRDefault="004435C1" w:rsidP="004435C1">
      <w:pPr>
        <w:rPr>
          <w:rFonts w:ascii="Arial" w:hAnsi="Arial" w:cs="Arial"/>
          <w:sz w:val="20"/>
          <w:szCs w:val="20"/>
          <w:lang w:val="es-ES"/>
        </w:rPr>
      </w:pPr>
    </w:p>
    <w:p w14:paraId="176CA1D5" w14:textId="4DF69B46" w:rsidR="004435C1" w:rsidRPr="007E23CA" w:rsidRDefault="004435C1" w:rsidP="007663CA">
      <w:pPr>
        <w:jc w:val="both"/>
        <w:rPr>
          <w:rFonts w:ascii="Arial" w:hAnsi="Arial" w:cs="Arial"/>
          <w:sz w:val="20"/>
          <w:szCs w:val="20"/>
          <w:lang w:val="es-ES"/>
        </w:rPr>
      </w:pPr>
      <w:r w:rsidRPr="007E23CA">
        <w:rPr>
          <w:rFonts w:ascii="Arial" w:hAnsi="Arial" w:cs="Arial"/>
          <w:sz w:val="20"/>
          <w:szCs w:val="20"/>
          <w:lang w:val="es-ES"/>
        </w:rPr>
        <w:lastRenderedPageBreak/>
        <w:t xml:space="preserve">Para el año 2025 el Grupo de Gestión de Talento Humano continuará </w:t>
      </w:r>
      <w:r w:rsidR="00EA7E5A" w:rsidRPr="007E23CA">
        <w:rPr>
          <w:rFonts w:ascii="Arial" w:hAnsi="Arial" w:cs="Arial"/>
          <w:sz w:val="20"/>
          <w:szCs w:val="20"/>
          <w:lang w:val="es-ES"/>
        </w:rPr>
        <w:t xml:space="preserve">promoviendo y fortaleciendo </w:t>
      </w:r>
      <w:r w:rsidR="003069BA" w:rsidRPr="007E23CA">
        <w:rPr>
          <w:rFonts w:ascii="Arial" w:hAnsi="Arial" w:cs="Arial"/>
          <w:sz w:val="20"/>
          <w:szCs w:val="20"/>
          <w:lang w:val="es-ES"/>
        </w:rPr>
        <w:t xml:space="preserve">las políticas y programas de </w:t>
      </w:r>
      <w:r w:rsidR="00EA7E5A" w:rsidRPr="007E23CA">
        <w:rPr>
          <w:rFonts w:ascii="Arial" w:hAnsi="Arial" w:cs="Arial"/>
          <w:sz w:val="20"/>
          <w:szCs w:val="20"/>
          <w:lang w:val="es-ES"/>
        </w:rPr>
        <w:t>la</w:t>
      </w:r>
      <w:r w:rsidRPr="007E23CA">
        <w:rPr>
          <w:rFonts w:ascii="Arial" w:hAnsi="Arial" w:cs="Arial"/>
          <w:sz w:val="20"/>
          <w:szCs w:val="20"/>
          <w:lang w:val="es-ES"/>
        </w:rPr>
        <w:t xml:space="preserve"> gestión del conocimiento y la innovación, </w:t>
      </w:r>
      <w:r w:rsidR="003069BA" w:rsidRPr="007E23CA">
        <w:rPr>
          <w:rFonts w:ascii="Arial" w:hAnsi="Arial" w:cs="Arial"/>
          <w:sz w:val="20"/>
          <w:szCs w:val="20"/>
          <w:lang w:val="es-ES"/>
        </w:rPr>
        <w:t xml:space="preserve">con el </w:t>
      </w:r>
      <w:r w:rsidRPr="007E23CA">
        <w:rPr>
          <w:rFonts w:ascii="Arial" w:hAnsi="Arial" w:cs="Arial"/>
          <w:sz w:val="20"/>
          <w:szCs w:val="20"/>
          <w:lang w:val="es-ES"/>
        </w:rPr>
        <w:t xml:space="preserve">fin generar estrategias innovadoras para la retención del conocimiento organizacional construido en cada puesto de trabajo por los servidores </w:t>
      </w:r>
      <w:r w:rsidR="00EA7E5A" w:rsidRPr="007E23CA">
        <w:rPr>
          <w:rFonts w:ascii="Arial" w:hAnsi="Arial" w:cs="Arial"/>
          <w:sz w:val="20"/>
          <w:szCs w:val="20"/>
          <w:lang w:val="es-ES"/>
        </w:rPr>
        <w:t xml:space="preserve">públicos </w:t>
      </w:r>
      <w:r w:rsidRPr="007E23CA">
        <w:rPr>
          <w:rFonts w:ascii="Arial" w:hAnsi="Arial" w:cs="Arial"/>
          <w:sz w:val="20"/>
          <w:szCs w:val="20"/>
          <w:lang w:val="es-ES"/>
        </w:rPr>
        <w:t>que conforman la entidad.</w:t>
      </w:r>
    </w:p>
    <w:p w14:paraId="48F32FAA" w14:textId="0D750CE7" w:rsidR="004435C1" w:rsidRPr="007E23CA" w:rsidRDefault="004435C1" w:rsidP="006A78CE">
      <w:pPr>
        <w:rPr>
          <w:rFonts w:ascii="Arial" w:hAnsi="Arial" w:cs="Arial"/>
          <w:noProof/>
          <w:sz w:val="20"/>
          <w:szCs w:val="20"/>
          <w:lang w:eastAsia="es-CO"/>
        </w:rPr>
      </w:pPr>
    </w:p>
    <w:p w14:paraId="1E63219D" w14:textId="2B18F343" w:rsidR="004435C1" w:rsidRPr="007E23CA" w:rsidRDefault="004435C1" w:rsidP="006A78CE">
      <w:pPr>
        <w:rPr>
          <w:rFonts w:ascii="Arial" w:hAnsi="Arial" w:cs="Arial"/>
          <w:noProof/>
          <w:sz w:val="20"/>
          <w:szCs w:val="20"/>
          <w:lang w:eastAsia="es-CO"/>
        </w:rPr>
      </w:pPr>
    </w:p>
    <w:p w14:paraId="3CAC33FC" w14:textId="28EB8013" w:rsidR="004435C1" w:rsidRPr="00F530EF" w:rsidRDefault="004435C1" w:rsidP="00F530EF">
      <w:pPr>
        <w:pStyle w:val="Prrafodelista"/>
        <w:numPr>
          <w:ilvl w:val="0"/>
          <w:numId w:val="11"/>
        </w:numPr>
        <w:rPr>
          <w:rStyle w:val="Ttulo2Car"/>
          <w:sz w:val="20"/>
          <w:szCs w:val="20"/>
        </w:rPr>
      </w:pPr>
      <w:bookmarkStart w:id="22" w:name="_Toc188005744"/>
      <w:r w:rsidRPr="007E23CA">
        <w:rPr>
          <w:rStyle w:val="Ttulo2Car"/>
          <w:sz w:val="20"/>
          <w:szCs w:val="20"/>
        </w:rPr>
        <w:t>Desarrollo y Fortalecimiento de Competencias</w:t>
      </w:r>
      <w:bookmarkEnd w:id="22"/>
    </w:p>
    <w:p w14:paraId="35531E05" w14:textId="77777777" w:rsidR="004435C1" w:rsidRPr="007E23CA" w:rsidRDefault="004435C1" w:rsidP="004435C1">
      <w:pPr>
        <w:rPr>
          <w:rFonts w:ascii="Arial" w:hAnsi="Arial" w:cs="Arial"/>
          <w:sz w:val="20"/>
          <w:szCs w:val="20"/>
          <w:lang w:val="es-ES"/>
        </w:rPr>
      </w:pPr>
    </w:p>
    <w:p w14:paraId="50B366A1" w14:textId="7E5CC67D" w:rsidR="004435C1" w:rsidRPr="007E23CA" w:rsidRDefault="004435C1" w:rsidP="007663CA">
      <w:pPr>
        <w:jc w:val="both"/>
        <w:rPr>
          <w:rFonts w:ascii="Arial" w:hAnsi="Arial" w:cs="Arial"/>
          <w:sz w:val="20"/>
          <w:szCs w:val="20"/>
          <w:lang w:val="es-ES"/>
        </w:rPr>
      </w:pPr>
      <w:r w:rsidRPr="007E23CA">
        <w:rPr>
          <w:rFonts w:ascii="Arial" w:hAnsi="Arial" w:cs="Arial"/>
          <w:sz w:val="20"/>
          <w:szCs w:val="20"/>
          <w:lang w:val="es-ES"/>
        </w:rPr>
        <w:t xml:space="preserve">Con base en el Plan Institucional de Formación y Capacitación (PIFC), el cual promueve </w:t>
      </w:r>
      <w:r w:rsidR="00E65740" w:rsidRPr="007E23CA">
        <w:rPr>
          <w:rFonts w:ascii="Arial" w:hAnsi="Arial" w:cs="Arial"/>
          <w:sz w:val="20"/>
          <w:szCs w:val="20"/>
          <w:lang w:val="es-ES"/>
        </w:rPr>
        <w:t>en</w:t>
      </w:r>
      <w:r w:rsidRPr="007E23CA">
        <w:rPr>
          <w:rFonts w:ascii="Arial" w:hAnsi="Arial" w:cs="Arial"/>
          <w:sz w:val="20"/>
          <w:szCs w:val="20"/>
          <w:lang w:val="es-ES"/>
        </w:rPr>
        <w:t xml:space="preserve"> los servidores públicos, el desarrollo y fortalecimiento de las Competencias Laborale</w:t>
      </w:r>
      <w:r w:rsidR="00E65740" w:rsidRPr="007E23CA">
        <w:rPr>
          <w:rFonts w:ascii="Arial" w:hAnsi="Arial" w:cs="Arial"/>
          <w:sz w:val="20"/>
          <w:szCs w:val="20"/>
          <w:lang w:val="es-ES"/>
        </w:rPr>
        <w:t xml:space="preserve">s requeridas para su desempeño, </w:t>
      </w:r>
      <w:r w:rsidRPr="007E23CA">
        <w:rPr>
          <w:rFonts w:ascii="Arial" w:hAnsi="Arial" w:cs="Arial"/>
          <w:sz w:val="20"/>
          <w:szCs w:val="20"/>
          <w:lang w:val="es-ES"/>
        </w:rPr>
        <w:t>el logro de las metas y resultados organizacionales, se desarrollarán en la vigencia 2025 estrategias de aprendizaje tales como inducción, reinducción, capacitaciones, talleres y cursos entre otros, facilitando el desarrollo y fortalecimiento de las competencias que cada funcionario requiere para el ejercicio de sus funciones.</w:t>
      </w:r>
    </w:p>
    <w:p w14:paraId="2DF6BC84" w14:textId="6DAAE626" w:rsidR="004435C1" w:rsidRPr="007E23CA" w:rsidRDefault="004435C1" w:rsidP="006A78CE">
      <w:pPr>
        <w:rPr>
          <w:rFonts w:ascii="Arial" w:hAnsi="Arial" w:cs="Arial"/>
          <w:noProof/>
          <w:sz w:val="20"/>
          <w:szCs w:val="20"/>
          <w:lang w:eastAsia="es-CO"/>
        </w:rPr>
      </w:pPr>
    </w:p>
    <w:p w14:paraId="072D6342" w14:textId="6D9D252D" w:rsidR="004435C1" w:rsidRPr="00F530EF" w:rsidRDefault="004435C1" w:rsidP="00F530EF">
      <w:pPr>
        <w:pStyle w:val="Prrafodelista"/>
        <w:numPr>
          <w:ilvl w:val="0"/>
          <w:numId w:val="11"/>
        </w:numPr>
        <w:rPr>
          <w:rStyle w:val="Ttulo2Car"/>
          <w:sz w:val="20"/>
          <w:szCs w:val="20"/>
        </w:rPr>
      </w:pPr>
      <w:bookmarkStart w:id="23" w:name="_Toc188005745"/>
      <w:r w:rsidRPr="00F530EF">
        <w:rPr>
          <w:rStyle w:val="Ttulo2Car"/>
          <w:sz w:val="20"/>
          <w:szCs w:val="20"/>
        </w:rPr>
        <w:t>Implementación Rutas de MIPG</w:t>
      </w:r>
      <w:bookmarkEnd w:id="23"/>
    </w:p>
    <w:p w14:paraId="73457F04" w14:textId="77777777" w:rsidR="004435C1" w:rsidRPr="007E23CA" w:rsidRDefault="004435C1" w:rsidP="004435C1">
      <w:pPr>
        <w:rPr>
          <w:rFonts w:ascii="Arial" w:hAnsi="Arial" w:cs="Arial"/>
          <w:sz w:val="20"/>
          <w:szCs w:val="20"/>
          <w:lang w:val="es-ES"/>
        </w:rPr>
      </w:pPr>
    </w:p>
    <w:p w14:paraId="4C26A474" w14:textId="7946282A" w:rsidR="004435C1" w:rsidRPr="007E23CA" w:rsidRDefault="004435C1" w:rsidP="000837F5">
      <w:pPr>
        <w:jc w:val="both"/>
        <w:rPr>
          <w:rFonts w:ascii="Arial" w:hAnsi="Arial" w:cs="Arial"/>
          <w:sz w:val="20"/>
          <w:szCs w:val="20"/>
          <w:lang w:val="es-ES"/>
        </w:rPr>
      </w:pPr>
      <w:r w:rsidRPr="007E23CA">
        <w:rPr>
          <w:rFonts w:ascii="Arial" w:hAnsi="Arial" w:cs="Arial"/>
          <w:sz w:val="20"/>
          <w:szCs w:val="20"/>
          <w:lang w:val="es-ES"/>
        </w:rPr>
        <w:t>De acuerdo con lo</w:t>
      </w:r>
      <w:r w:rsidR="00CA1768" w:rsidRPr="007E23CA">
        <w:rPr>
          <w:rFonts w:ascii="Arial" w:hAnsi="Arial" w:cs="Arial"/>
          <w:sz w:val="20"/>
          <w:szCs w:val="20"/>
          <w:lang w:val="es-ES"/>
        </w:rPr>
        <w:t xml:space="preserve"> establecido en el Programa de B</w:t>
      </w:r>
      <w:r w:rsidRPr="007E23CA">
        <w:rPr>
          <w:rFonts w:ascii="Arial" w:hAnsi="Arial" w:cs="Arial"/>
          <w:sz w:val="20"/>
          <w:szCs w:val="20"/>
          <w:lang w:val="es-ES"/>
        </w:rPr>
        <w:t>ienestar para el año 2025, se continuará con la ejecución de las rutas</w:t>
      </w:r>
      <w:r w:rsidR="00CA1768" w:rsidRPr="007E23CA">
        <w:rPr>
          <w:rFonts w:ascii="Arial" w:hAnsi="Arial" w:cs="Arial"/>
          <w:sz w:val="20"/>
          <w:szCs w:val="20"/>
          <w:lang w:val="es-ES"/>
        </w:rPr>
        <w:t xml:space="preserve">:  a) </w:t>
      </w:r>
      <w:r w:rsidRPr="007E23CA">
        <w:rPr>
          <w:rFonts w:ascii="Arial" w:hAnsi="Arial" w:cs="Arial"/>
          <w:sz w:val="20"/>
          <w:szCs w:val="20"/>
          <w:lang w:val="es-ES"/>
        </w:rPr>
        <w:t>felicidad, b)</w:t>
      </w:r>
      <w:r w:rsidR="00CA1768" w:rsidRPr="007E23CA">
        <w:rPr>
          <w:rFonts w:ascii="Arial" w:hAnsi="Arial" w:cs="Arial"/>
          <w:sz w:val="20"/>
          <w:szCs w:val="20"/>
          <w:lang w:val="es-ES"/>
        </w:rPr>
        <w:t xml:space="preserve"> </w:t>
      </w:r>
      <w:r w:rsidRPr="007E23CA">
        <w:rPr>
          <w:rFonts w:ascii="Arial" w:hAnsi="Arial" w:cs="Arial"/>
          <w:sz w:val="20"/>
          <w:szCs w:val="20"/>
          <w:lang w:val="es-ES"/>
        </w:rPr>
        <w:t>crecimiento, c)</w:t>
      </w:r>
      <w:r w:rsidR="00CA1768" w:rsidRPr="007E23CA">
        <w:rPr>
          <w:rFonts w:ascii="Arial" w:hAnsi="Arial" w:cs="Arial"/>
          <w:sz w:val="20"/>
          <w:szCs w:val="20"/>
          <w:lang w:val="es-ES"/>
        </w:rPr>
        <w:t xml:space="preserve"> </w:t>
      </w:r>
      <w:r w:rsidRPr="007E23CA">
        <w:rPr>
          <w:rFonts w:ascii="Arial" w:hAnsi="Arial" w:cs="Arial"/>
          <w:sz w:val="20"/>
          <w:szCs w:val="20"/>
          <w:lang w:val="es-ES"/>
        </w:rPr>
        <w:t>servicio, d)</w:t>
      </w:r>
      <w:r w:rsidR="00CA1768" w:rsidRPr="007E23CA">
        <w:rPr>
          <w:rFonts w:ascii="Arial" w:hAnsi="Arial" w:cs="Arial"/>
          <w:sz w:val="20"/>
          <w:szCs w:val="20"/>
          <w:lang w:val="es-ES"/>
        </w:rPr>
        <w:t xml:space="preserve"> </w:t>
      </w:r>
      <w:r w:rsidRPr="007E23CA">
        <w:rPr>
          <w:rFonts w:ascii="Arial" w:hAnsi="Arial" w:cs="Arial"/>
          <w:sz w:val="20"/>
          <w:szCs w:val="20"/>
          <w:lang w:val="es-ES"/>
        </w:rPr>
        <w:t>calidad y e) análisis de datos, las cuales buscan adoptar en la Superintendencia de Subsidio Familiar una cultura organizacional, donde todos los colaboradores sientan orgullo de hacer parte de la entidad, y se potencie su sentido de pertenencia.</w:t>
      </w:r>
    </w:p>
    <w:p w14:paraId="504C239C" w14:textId="476FC83D" w:rsidR="004435C1" w:rsidRPr="007E23CA" w:rsidRDefault="004435C1" w:rsidP="006A78CE">
      <w:pPr>
        <w:rPr>
          <w:rFonts w:ascii="Arial" w:hAnsi="Arial" w:cs="Arial"/>
          <w:noProof/>
          <w:sz w:val="20"/>
          <w:szCs w:val="20"/>
          <w:lang w:eastAsia="es-CO"/>
        </w:rPr>
      </w:pPr>
    </w:p>
    <w:p w14:paraId="6712EE10" w14:textId="2F8BD47B" w:rsidR="004435C1" w:rsidRPr="00F530EF" w:rsidRDefault="004435C1" w:rsidP="00F530EF">
      <w:pPr>
        <w:pStyle w:val="Prrafodelista"/>
        <w:numPr>
          <w:ilvl w:val="0"/>
          <w:numId w:val="11"/>
        </w:numPr>
        <w:rPr>
          <w:rStyle w:val="Ttulo2Car"/>
          <w:sz w:val="20"/>
          <w:szCs w:val="20"/>
        </w:rPr>
      </w:pPr>
      <w:bookmarkStart w:id="24" w:name="_Toc188005746"/>
      <w:r w:rsidRPr="007E23CA">
        <w:rPr>
          <w:rStyle w:val="Ttulo2Car"/>
          <w:sz w:val="20"/>
          <w:szCs w:val="20"/>
        </w:rPr>
        <w:t>Fortalecimiento y Seguimiento del Código de Integridad</w:t>
      </w:r>
      <w:bookmarkEnd w:id="24"/>
    </w:p>
    <w:p w14:paraId="5C43C490" w14:textId="77777777" w:rsidR="004435C1" w:rsidRPr="007E23CA" w:rsidRDefault="004435C1" w:rsidP="004435C1">
      <w:pPr>
        <w:rPr>
          <w:rFonts w:ascii="Arial" w:hAnsi="Arial" w:cs="Arial"/>
          <w:sz w:val="20"/>
          <w:szCs w:val="20"/>
          <w:lang w:val="es-ES"/>
        </w:rPr>
      </w:pPr>
    </w:p>
    <w:p w14:paraId="6374345D" w14:textId="003A46F0" w:rsidR="004435C1" w:rsidRPr="007E23CA" w:rsidRDefault="009B3B08" w:rsidP="007663CA">
      <w:pPr>
        <w:jc w:val="both"/>
        <w:rPr>
          <w:rFonts w:ascii="Arial" w:hAnsi="Arial" w:cs="Arial"/>
          <w:noProof/>
          <w:sz w:val="20"/>
          <w:szCs w:val="20"/>
          <w:lang w:eastAsia="es-CO"/>
        </w:rPr>
      </w:pPr>
      <w:r w:rsidRPr="007E23CA">
        <w:rPr>
          <w:rFonts w:ascii="Arial" w:hAnsi="Arial" w:cs="Arial"/>
          <w:sz w:val="20"/>
          <w:szCs w:val="20"/>
          <w:lang w:val="es-ES"/>
        </w:rPr>
        <w:t>C</w:t>
      </w:r>
      <w:r w:rsidR="004435C1" w:rsidRPr="007E23CA">
        <w:rPr>
          <w:rFonts w:ascii="Arial" w:hAnsi="Arial" w:cs="Arial"/>
          <w:sz w:val="20"/>
          <w:szCs w:val="20"/>
          <w:lang w:val="es-ES"/>
        </w:rPr>
        <w:t xml:space="preserve">on los lineamientos del Departamento Administrativo de la Función Pública, la Superintendencia de Subsidio Familiar en la vigencia 2025 continuará </w:t>
      </w:r>
      <w:r w:rsidR="004435C1" w:rsidRPr="007E23CA">
        <w:rPr>
          <w:rFonts w:ascii="Arial" w:hAnsi="Arial" w:cs="Arial"/>
          <w:noProof/>
          <w:sz w:val="20"/>
          <w:szCs w:val="20"/>
          <w:lang w:eastAsia="es-CO"/>
        </w:rPr>
        <w:t>interiorizando los valores institucionales mediante diversas acciones tanto presenciales como virtuales ge</w:t>
      </w:r>
      <w:r w:rsidR="00444A2B" w:rsidRPr="007E23CA">
        <w:rPr>
          <w:rFonts w:ascii="Arial" w:hAnsi="Arial" w:cs="Arial"/>
          <w:noProof/>
          <w:sz w:val="20"/>
          <w:szCs w:val="20"/>
          <w:lang w:eastAsia="es-CO"/>
        </w:rPr>
        <w:t>n</w:t>
      </w:r>
      <w:r w:rsidR="004435C1" w:rsidRPr="007E23CA">
        <w:rPr>
          <w:rFonts w:ascii="Arial" w:hAnsi="Arial" w:cs="Arial"/>
          <w:noProof/>
          <w:sz w:val="20"/>
          <w:szCs w:val="20"/>
          <w:lang w:eastAsia="es-CO"/>
        </w:rPr>
        <w:t>erando buenas prácticas para la adhesión al Código de Integridad</w:t>
      </w:r>
      <w:r w:rsidR="001B12F3" w:rsidRPr="007E23CA">
        <w:rPr>
          <w:rFonts w:ascii="Arial" w:hAnsi="Arial" w:cs="Arial"/>
          <w:noProof/>
          <w:sz w:val="20"/>
          <w:szCs w:val="20"/>
          <w:lang w:eastAsia="es-CO"/>
        </w:rPr>
        <w:t>,</w:t>
      </w:r>
      <w:r w:rsidR="004435C1" w:rsidRPr="007E23CA">
        <w:rPr>
          <w:rFonts w:ascii="Arial" w:hAnsi="Arial" w:cs="Arial"/>
          <w:noProof/>
          <w:sz w:val="20"/>
          <w:szCs w:val="20"/>
          <w:lang w:eastAsia="es-CO"/>
        </w:rPr>
        <w:t xml:space="preserve"> cuya prioridad es el fortalecimiento de la transparencia, la rendición de cuentas y la lucha contra la</w:t>
      </w:r>
      <w:r w:rsidR="001B12F3" w:rsidRPr="007E23CA">
        <w:rPr>
          <w:rFonts w:ascii="Arial" w:hAnsi="Arial" w:cs="Arial"/>
          <w:noProof/>
          <w:sz w:val="20"/>
          <w:szCs w:val="20"/>
          <w:lang w:eastAsia="es-CO"/>
        </w:rPr>
        <w:t xml:space="preserve"> corrupción procurando que</w:t>
      </w:r>
      <w:r w:rsidR="004435C1" w:rsidRPr="007E23CA">
        <w:rPr>
          <w:rFonts w:ascii="Arial" w:hAnsi="Arial" w:cs="Arial"/>
          <w:noProof/>
          <w:sz w:val="20"/>
          <w:szCs w:val="20"/>
          <w:lang w:eastAsia="es-CO"/>
        </w:rPr>
        <w:t xml:space="preserve"> los servidores de la entidad actúen de acuerdo con el compromiso de transparencia, confianza y excelencia de la Entidad.</w:t>
      </w:r>
    </w:p>
    <w:p w14:paraId="3D76857B" w14:textId="06EBA152" w:rsidR="004435C1" w:rsidRPr="007E23CA" w:rsidRDefault="004435C1" w:rsidP="006A78CE">
      <w:pPr>
        <w:rPr>
          <w:rFonts w:ascii="Arial" w:hAnsi="Arial" w:cs="Arial"/>
          <w:noProof/>
          <w:sz w:val="20"/>
          <w:szCs w:val="20"/>
          <w:lang w:eastAsia="es-CO"/>
        </w:rPr>
      </w:pPr>
    </w:p>
    <w:p w14:paraId="18986DE8" w14:textId="66B3689B" w:rsidR="004435C1" w:rsidRPr="007E23CA" w:rsidRDefault="00444A2B" w:rsidP="00444A2B">
      <w:pPr>
        <w:jc w:val="center"/>
        <w:rPr>
          <w:rFonts w:ascii="Arial" w:hAnsi="Arial" w:cs="Arial"/>
          <w:noProof/>
          <w:sz w:val="20"/>
          <w:szCs w:val="20"/>
          <w:lang w:eastAsia="es-CO"/>
        </w:rPr>
      </w:pPr>
      <w:r w:rsidRPr="007E23CA">
        <w:rPr>
          <w:rFonts w:ascii="Arial" w:hAnsi="Arial" w:cs="Arial"/>
          <w:noProof/>
          <w:sz w:val="20"/>
          <w:szCs w:val="20"/>
        </w:rPr>
        <w:lastRenderedPageBreak/>
        <w:drawing>
          <wp:inline distT="0" distB="0" distL="0" distR="0" wp14:anchorId="0BC0E9CA" wp14:editId="4FA1A599">
            <wp:extent cx="4027983" cy="370530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0425" cy="3744350"/>
                    </a:xfrm>
                    <a:prstGeom prst="rect">
                      <a:avLst/>
                    </a:prstGeom>
                  </pic:spPr>
                </pic:pic>
              </a:graphicData>
            </a:graphic>
          </wp:inline>
        </w:drawing>
      </w:r>
    </w:p>
    <w:p w14:paraId="696A30DD" w14:textId="77777777" w:rsidR="00444A2B" w:rsidRPr="007E23CA" w:rsidRDefault="00444A2B" w:rsidP="00444A2B">
      <w:pPr>
        <w:jc w:val="center"/>
        <w:rPr>
          <w:rFonts w:ascii="Arial" w:hAnsi="Arial" w:cs="Arial"/>
          <w:sz w:val="20"/>
          <w:szCs w:val="20"/>
          <w:lang w:val="es-ES"/>
        </w:rPr>
      </w:pPr>
      <w:r w:rsidRPr="007E23CA">
        <w:rPr>
          <w:rFonts w:ascii="Arial" w:hAnsi="Arial" w:cs="Arial"/>
          <w:noProof/>
          <w:sz w:val="20"/>
          <w:szCs w:val="20"/>
          <w:lang w:eastAsia="es-CO"/>
        </w:rPr>
        <w:t>Figura 5. Valores del Código de Integridad</w:t>
      </w:r>
    </w:p>
    <w:p w14:paraId="3B22FDB6" w14:textId="486BEFA1" w:rsidR="00444A2B" w:rsidRPr="007E23CA" w:rsidRDefault="00444A2B" w:rsidP="00444A2B">
      <w:pPr>
        <w:jc w:val="center"/>
        <w:rPr>
          <w:rFonts w:ascii="Arial" w:hAnsi="Arial" w:cs="Arial"/>
          <w:noProof/>
          <w:sz w:val="20"/>
          <w:szCs w:val="20"/>
          <w:lang w:eastAsia="es-CO"/>
        </w:rPr>
      </w:pPr>
    </w:p>
    <w:p w14:paraId="2A75EBED" w14:textId="08E8B6DF" w:rsidR="00444A2B" w:rsidRPr="007E23CA" w:rsidRDefault="00444A2B" w:rsidP="006A78CE">
      <w:pPr>
        <w:rPr>
          <w:rFonts w:ascii="Arial" w:hAnsi="Arial" w:cs="Arial"/>
          <w:noProof/>
          <w:sz w:val="20"/>
          <w:szCs w:val="20"/>
          <w:lang w:eastAsia="es-CO"/>
        </w:rPr>
      </w:pPr>
    </w:p>
    <w:p w14:paraId="3B7149C9" w14:textId="54383644" w:rsidR="00444A2B" w:rsidRPr="007E23CA" w:rsidRDefault="00444A2B" w:rsidP="00444A2B">
      <w:pPr>
        <w:rPr>
          <w:rFonts w:ascii="Arial" w:hAnsi="Arial" w:cs="Arial"/>
          <w:sz w:val="20"/>
          <w:szCs w:val="20"/>
          <w:lang w:val="es-ES"/>
        </w:rPr>
      </w:pPr>
      <w:r w:rsidRPr="007E23CA">
        <w:rPr>
          <w:rFonts w:ascii="Arial" w:hAnsi="Arial" w:cs="Arial"/>
          <w:sz w:val="20"/>
          <w:szCs w:val="20"/>
          <w:lang w:val="es-ES"/>
        </w:rPr>
        <w:t>En la figura No 5 se observa las acciones del código de int</w:t>
      </w:r>
      <w:r w:rsidR="008A012D" w:rsidRPr="007E23CA">
        <w:rPr>
          <w:rFonts w:ascii="Arial" w:hAnsi="Arial" w:cs="Arial"/>
          <w:sz w:val="20"/>
          <w:szCs w:val="20"/>
          <w:lang w:val="es-ES"/>
        </w:rPr>
        <w:t xml:space="preserve">egridad de acuerdo a cada valor, </w:t>
      </w:r>
      <w:r w:rsidRPr="007E23CA">
        <w:rPr>
          <w:rFonts w:ascii="Arial" w:hAnsi="Arial" w:cs="Arial"/>
          <w:sz w:val="20"/>
          <w:szCs w:val="20"/>
          <w:lang w:val="es-ES"/>
        </w:rPr>
        <w:t xml:space="preserve">como es compromiso, honestidad, justicia, respeto y diligencia. </w:t>
      </w:r>
    </w:p>
    <w:p w14:paraId="626EC3C7" w14:textId="77777777" w:rsidR="005924F5" w:rsidRPr="007E23CA" w:rsidRDefault="005924F5" w:rsidP="006A78CE">
      <w:pPr>
        <w:rPr>
          <w:rFonts w:ascii="Arial" w:hAnsi="Arial" w:cs="Arial"/>
          <w:sz w:val="20"/>
          <w:szCs w:val="20"/>
          <w:lang w:val="es-ES"/>
        </w:rPr>
      </w:pPr>
    </w:p>
    <w:p w14:paraId="2CEA2A3D" w14:textId="77777777" w:rsidR="005924F5" w:rsidRPr="007E23CA" w:rsidRDefault="005924F5" w:rsidP="006A78CE">
      <w:pPr>
        <w:rPr>
          <w:rFonts w:ascii="Arial" w:hAnsi="Arial" w:cs="Arial"/>
          <w:sz w:val="20"/>
          <w:szCs w:val="20"/>
          <w:lang w:val="es-ES"/>
        </w:rPr>
      </w:pPr>
    </w:p>
    <w:p w14:paraId="31DE7883" w14:textId="3AF1A72A" w:rsidR="006D3F2A" w:rsidRPr="008B6C12" w:rsidRDefault="006A78CE" w:rsidP="008B6C12">
      <w:pPr>
        <w:pStyle w:val="Prrafodelista"/>
        <w:numPr>
          <w:ilvl w:val="0"/>
          <w:numId w:val="11"/>
        </w:numPr>
        <w:rPr>
          <w:rStyle w:val="Ttulo2Car"/>
          <w:sz w:val="20"/>
          <w:szCs w:val="20"/>
        </w:rPr>
      </w:pPr>
      <w:bookmarkStart w:id="25" w:name="_Toc188005747"/>
      <w:r w:rsidRPr="008B6C12">
        <w:rPr>
          <w:rStyle w:val="Ttulo2Car"/>
          <w:sz w:val="20"/>
          <w:szCs w:val="20"/>
        </w:rPr>
        <w:t>Reporte SIGEP</w:t>
      </w:r>
      <w:bookmarkEnd w:id="25"/>
    </w:p>
    <w:p w14:paraId="63A6D604" w14:textId="126D368A" w:rsidR="00734375" w:rsidRPr="007E23CA" w:rsidRDefault="00734375" w:rsidP="006A78CE">
      <w:pPr>
        <w:rPr>
          <w:rFonts w:ascii="Arial" w:hAnsi="Arial" w:cs="Arial"/>
          <w:b/>
          <w:sz w:val="20"/>
          <w:szCs w:val="20"/>
          <w:lang w:val="es-ES"/>
        </w:rPr>
      </w:pPr>
    </w:p>
    <w:p w14:paraId="03D4D120" w14:textId="5841A2EC" w:rsidR="00882BD1" w:rsidRPr="007E23CA" w:rsidRDefault="00734375" w:rsidP="007663CA">
      <w:pPr>
        <w:jc w:val="both"/>
        <w:rPr>
          <w:rFonts w:ascii="Arial" w:hAnsi="Arial" w:cs="Arial"/>
          <w:sz w:val="20"/>
          <w:szCs w:val="20"/>
          <w:lang w:val="es-ES"/>
        </w:rPr>
      </w:pPr>
      <w:r w:rsidRPr="007E23CA">
        <w:rPr>
          <w:rFonts w:ascii="Arial" w:hAnsi="Arial" w:cs="Arial"/>
          <w:sz w:val="20"/>
          <w:szCs w:val="20"/>
          <w:lang w:val="es-ES"/>
        </w:rPr>
        <w:t xml:space="preserve">El Grupo de Gestión de Talento Humano continuará reportando en el Sistema de Información y Gestión del Empleo Público – SIGEP II, la información actualizada concerniente al mismo, que contribuirá con el reporte necesario para la administración de los empleos de la planta, dichas actualizaciones serán realizadas cada vez que se requiera de acuerdo con cada acto administrativo de vinculación o desvinculación de </w:t>
      </w:r>
      <w:r w:rsidR="008A012D" w:rsidRPr="007E23CA">
        <w:rPr>
          <w:rFonts w:ascii="Arial" w:hAnsi="Arial" w:cs="Arial"/>
          <w:sz w:val="20"/>
          <w:szCs w:val="20"/>
          <w:lang w:val="es-ES"/>
        </w:rPr>
        <w:t xml:space="preserve">conformidad con </w:t>
      </w:r>
      <w:r w:rsidRPr="007E23CA">
        <w:rPr>
          <w:rFonts w:ascii="Arial" w:hAnsi="Arial" w:cs="Arial"/>
          <w:sz w:val="20"/>
          <w:szCs w:val="20"/>
          <w:lang w:val="es-ES"/>
        </w:rPr>
        <w:t>la</w:t>
      </w:r>
      <w:r w:rsidR="008A012D" w:rsidRPr="007E23CA">
        <w:rPr>
          <w:rFonts w:ascii="Arial" w:hAnsi="Arial" w:cs="Arial"/>
          <w:sz w:val="20"/>
          <w:szCs w:val="20"/>
          <w:lang w:val="es-ES"/>
        </w:rPr>
        <w:t>s</w:t>
      </w:r>
      <w:r w:rsidRPr="007E23CA">
        <w:rPr>
          <w:rFonts w:ascii="Arial" w:hAnsi="Arial" w:cs="Arial"/>
          <w:sz w:val="20"/>
          <w:szCs w:val="20"/>
          <w:lang w:val="es-ES"/>
        </w:rPr>
        <w:t xml:space="preserve"> necesida</w:t>
      </w:r>
      <w:r w:rsidR="008A012D" w:rsidRPr="007E23CA">
        <w:rPr>
          <w:rFonts w:ascii="Arial" w:hAnsi="Arial" w:cs="Arial"/>
          <w:sz w:val="20"/>
          <w:szCs w:val="20"/>
          <w:lang w:val="es-ES"/>
        </w:rPr>
        <w:t xml:space="preserve">des </w:t>
      </w:r>
      <w:r w:rsidR="00DC0AA3" w:rsidRPr="007E23CA">
        <w:rPr>
          <w:rFonts w:ascii="Arial" w:hAnsi="Arial" w:cs="Arial"/>
          <w:sz w:val="20"/>
          <w:szCs w:val="20"/>
          <w:lang w:val="es-ES"/>
        </w:rPr>
        <w:t>y</w:t>
      </w:r>
      <w:r w:rsidRPr="007E23CA">
        <w:rPr>
          <w:rFonts w:ascii="Arial" w:hAnsi="Arial" w:cs="Arial"/>
          <w:sz w:val="20"/>
          <w:szCs w:val="20"/>
          <w:lang w:val="es-ES"/>
        </w:rPr>
        <w:t xml:space="preserve"> normatividad vigente.</w:t>
      </w:r>
    </w:p>
    <w:p w14:paraId="3E627D17" w14:textId="77777777" w:rsidR="007716A8" w:rsidRDefault="007716A8" w:rsidP="006A78CE">
      <w:pPr>
        <w:rPr>
          <w:rFonts w:ascii="Arial" w:hAnsi="Arial" w:cs="Arial"/>
          <w:b/>
          <w:sz w:val="20"/>
          <w:szCs w:val="20"/>
          <w:lang w:val="es-ES"/>
        </w:rPr>
      </w:pPr>
    </w:p>
    <w:p w14:paraId="4E30247E" w14:textId="77777777" w:rsidR="007716A8" w:rsidRDefault="007716A8" w:rsidP="006A78CE">
      <w:pPr>
        <w:rPr>
          <w:rFonts w:ascii="Arial" w:hAnsi="Arial" w:cs="Arial"/>
          <w:b/>
          <w:sz w:val="20"/>
          <w:szCs w:val="20"/>
          <w:lang w:val="es-ES"/>
        </w:rPr>
      </w:pPr>
    </w:p>
    <w:p w14:paraId="01C0F745" w14:textId="2A9EB527" w:rsidR="003973A8" w:rsidRPr="008B6C12" w:rsidRDefault="003973A8" w:rsidP="008B6C12">
      <w:pPr>
        <w:pStyle w:val="Prrafodelista"/>
        <w:numPr>
          <w:ilvl w:val="0"/>
          <w:numId w:val="11"/>
        </w:numPr>
        <w:rPr>
          <w:rStyle w:val="Ttulo2Car"/>
          <w:sz w:val="20"/>
          <w:szCs w:val="20"/>
        </w:rPr>
      </w:pPr>
      <w:bookmarkStart w:id="26" w:name="_Toc188005748"/>
      <w:r w:rsidRPr="008B6C12">
        <w:rPr>
          <w:rStyle w:val="Ttulo2Car"/>
          <w:sz w:val="20"/>
          <w:szCs w:val="20"/>
        </w:rPr>
        <w:t xml:space="preserve">Selección de empleo </w:t>
      </w:r>
      <w:r w:rsidR="007716A8" w:rsidRPr="008B6C12">
        <w:rPr>
          <w:rStyle w:val="Ttulo2Car"/>
          <w:sz w:val="20"/>
          <w:szCs w:val="20"/>
        </w:rPr>
        <w:t>Sistema Específico de Carrera Administrativa</w:t>
      </w:r>
      <w:bookmarkEnd w:id="26"/>
      <w:r w:rsidR="007716A8" w:rsidRPr="008B6C12">
        <w:rPr>
          <w:rStyle w:val="Ttulo2Car"/>
          <w:sz w:val="20"/>
          <w:szCs w:val="20"/>
        </w:rPr>
        <w:t xml:space="preserve"> </w:t>
      </w:r>
    </w:p>
    <w:p w14:paraId="779F36C1" w14:textId="77777777" w:rsidR="007716A8" w:rsidRDefault="007716A8" w:rsidP="000837F5">
      <w:pPr>
        <w:spacing w:line="276" w:lineRule="auto"/>
        <w:jc w:val="both"/>
        <w:rPr>
          <w:rFonts w:ascii="Arial" w:hAnsi="Arial" w:cs="Arial"/>
          <w:sz w:val="20"/>
          <w:szCs w:val="20"/>
          <w:lang w:val="es-ES"/>
        </w:rPr>
      </w:pPr>
    </w:p>
    <w:p w14:paraId="1895E6D8" w14:textId="259868F8" w:rsidR="00F74646" w:rsidRDefault="005F5663" w:rsidP="000837F5">
      <w:pPr>
        <w:spacing w:line="276" w:lineRule="auto"/>
        <w:jc w:val="both"/>
        <w:rPr>
          <w:rFonts w:ascii="Arial" w:hAnsi="Arial" w:cs="Arial"/>
          <w:sz w:val="20"/>
          <w:szCs w:val="20"/>
          <w:lang w:val="es-ES"/>
        </w:rPr>
      </w:pPr>
      <w:r w:rsidRPr="007E23CA">
        <w:rPr>
          <w:rFonts w:ascii="Arial" w:hAnsi="Arial" w:cs="Arial"/>
          <w:sz w:val="20"/>
          <w:szCs w:val="20"/>
          <w:lang w:val="es-ES"/>
        </w:rPr>
        <w:t xml:space="preserve">Teniendo en cuenta </w:t>
      </w:r>
      <w:r w:rsidR="00E3659A" w:rsidRPr="007E23CA">
        <w:rPr>
          <w:rFonts w:ascii="Arial" w:hAnsi="Arial" w:cs="Arial"/>
          <w:sz w:val="20"/>
          <w:szCs w:val="20"/>
          <w:lang w:val="es-ES"/>
        </w:rPr>
        <w:t>lo establecid</w:t>
      </w:r>
      <w:r w:rsidRPr="007E23CA">
        <w:rPr>
          <w:rFonts w:ascii="Arial" w:hAnsi="Arial" w:cs="Arial"/>
          <w:sz w:val="20"/>
          <w:szCs w:val="20"/>
          <w:lang w:val="es-ES"/>
        </w:rPr>
        <w:t xml:space="preserve">o para </w:t>
      </w:r>
      <w:r w:rsidR="00E3659A" w:rsidRPr="007E23CA">
        <w:rPr>
          <w:rFonts w:ascii="Arial" w:hAnsi="Arial" w:cs="Arial"/>
          <w:sz w:val="20"/>
          <w:szCs w:val="20"/>
          <w:lang w:val="es-ES"/>
        </w:rPr>
        <w:t>l</w:t>
      </w:r>
      <w:r w:rsidR="003973A8" w:rsidRPr="007E23CA">
        <w:rPr>
          <w:rFonts w:ascii="Arial" w:hAnsi="Arial" w:cs="Arial"/>
          <w:sz w:val="20"/>
          <w:szCs w:val="20"/>
          <w:lang w:val="es-ES"/>
        </w:rPr>
        <w:t>a provisión de los empleos públicos</w:t>
      </w:r>
      <w:r w:rsidRPr="007E23CA">
        <w:rPr>
          <w:rFonts w:ascii="Arial" w:hAnsi="Arial" w:cs="Arial"/>
          <w:sz w:val="20"/>
          <w:szCs w:val="20"/>
          <w:lang w:val="es-ES"/>
        </w:rPr>
        <w:t xml:space="preserve"> en la vigencia 2025, está se p</w:t>
      </w:r>
      <w:r w:rsidR="003973A8" w:rsidRPr="007E23CA">
        <w:rPr>
          <w:rFonts w:ascii="Arial" w:hAnsi="Arial" w:cs="Arial"/>
          <w:sz w:val="20"/>
          <w:szCs w:val="20"/>
          <w:lang w:val="es-ES"/>
        </w:rPr>
        <w:t>odrá realizar mediante</w:t>
      </w:r>
      <w:r w:rsidRPr="007E23CA">
        <w:rPr>
          <w:rFonts w:ascii="Arial" w:hAnsi="Arial" w:cs="Arial"/>
          <w:sz w:val="20"/>
          <w:szCs w:val="20"/>
          <w:lang w:val="es-ES"/>
        </w:rPr>
        <w:t xml:space="preserve"> concurso de méritos, encargos y </w:t>
      </w:r>
      <w:r w:rsidR="003973A8" w:rsidRPr="007E23CA">
        <w:rPr>
          <w:rFonts w:ascii="Arial" w:hAnsi="Arial" w:cs="Arial"/>
          <w:sz w:val="20"/>
          <w:szCs w:val="20"/>
          <w:lang w:val="es-ES"/>
        </w:rPr>
        <w:t>nombramiento</w:t>
      </w:r>
      <w:r w:rsidRPr="007E23CA">
        <w:rPr>
          <w:rFonts w:ascii="Arial" w:hAnsi="Arial" w:cs="Arial"/>
          <w:sz w:val="20"/>
          <w:szCs w:val="20"/>
          <w:lang w:val="es-ES"/>
        </w:rPr>
        <w:t>s</w:t>
      </w:r>
      <w:r w:rsidR="003973A8" w:rsidRPr="007E23CA">
        <w:rPr>
          <w:rFonts w:ascii="Arial" w:hAnsi="Arial" w:cs="Arial"/>
          <w:sz w:val="20"/>
          <w:szCs w:val="20"/>
          <w:lang w:val="es-ES"/>
        </w:rPr>
        <w:t xml:space="preserve"> provisional</w:t>
      </w:r>
      <w:r w:rsidRPr="007E23CA">
        <w:rPr>
          <w:rFonts w:ascii="Arial" w:hAnsi="Arial" w:cs="Arial"/>
          <w:sz w:val="20"/>
          <w:szCs w:val="20"/>
          <w:lang w:val="es-ES"/>
        </w:rPr>
        <w:t>es u</w:t>
      </w:r>
      <w:r w:rsidR="003973A8" w:rsidRPr="007E23CA">
        <w:rPr>
          <w:rFonts w:ascii="Arial" w:hAnsi="Arial" w:cs="Arial"/>
          <w:sz w:val="20"/>
          <w:szCs w:val="20"/>
          <w:lang w:val="es-ES"/>
        </w:rPr>
        <w:t xml:space="preserve"> ordinario</w:t>
      </w:r>
      <w:r w:rsidRPr="007E23CA">
        <w:rPr>
          <w:rFonts w:ascii="Arial" w:hAnsi="Arial" w:cs="Arial"/>
          <w:sz w:val="20"/>
          <w:szCs w:val="20"/>
          <w:lang w:val="es-ES"/>
        </w:rPr>
        <w:t>s</w:t>
      </w:r>
      <w:r w:rsidR="003973A8" w:rsidRPr="007E23CA">
        <w:rPr>
          <w:rFonts w:ascii="Arial" w:hAnsi="Arial" w:cs="Arial"/>
          <w:sz w:val="20"/>
          <w:szCs w:val="20"/>
          <w:lang w:val="es-ES"/>
        </w:rPr>
        <w:t>, dependi</w:t>
      </w:r>
      <w:r w:rsidRPr="007E23CA">
        <w:rPr>
          <w:rFonts w:ascii="Arial" w:hAnsi="Arial" w:cs="Arial"/>
          <w:sz w:val="20"/>
          <w:szCs w:val="20"/>
          <w:lang w:val="es-ES"/>
        </w:rPr>
        <w:t xml:space="preserve">endo de la naturaleza del cargo (de carrera administrativa y libre nombramiento </w:t>
      </w:r>
      <w:r w:rsidRPr="007E23CA">
        <w:rPr>
          <w:rFonts w:ascii="Arial" w:hAnsi="Arial" w:cs="Arial"/>
          <w:sz w:val="20"/>
          <w:szCs w:val="20"/>
          <w:lang w:val="es-ES"/>
        </w:rPr>
        <w:lastRenderedPageBreak/>
        <w:t>y remoción). La entidad se encuentra en proceso de</w:t>
      </w:r>
      <w:r w:rsidR="007E6BBF" w:rsidRPr="007E23CA">
        <w:rPr>
          <w:rFonts w:ascii="Arial" w:hAnsi="Arial" w:cs="Arial"/>
          <w:sz w:val="20"/>
          <w:szCs w:val="20"/>
          <w:lang w:val="es-ES"/>
        </w:rPr>
        <w:t xml:space="preserve"> concurso de méritos mediante</w:t>
      </w:r>
      <w:r w:rsidR="000261B1" w:rsidRPr="007E23CA">
        <w:rPr>
          <w:rFonts w:ascii="Arial" w:hAnsi="Arial" w:cs="Arial"/>
          <w:sz w:val="20"/>
          <w:szCs w:val="20"/>
          <w:lang w:val="es-ES"/>
        </w:rPr>
        <w:t xml:space="preserve"> Acuerdo No. 63 Proceso de Selección No. 2508 de 2023</w:t>
      </w:r>
      <w:r w:rsidR="00034B86" w:rsidRPr="007E23CA">
        <w:rPr>
          <w:rFonts w:ascii="Arial" w:hAnsi="Arial" w:cs="Arial"/>
          <w:sz w:val="20"/>
          <w:szCs w:val="20"/>
          <w:lang w:val="es-ES"/>
        </w:rPr>
        <w:t xml:space="preserve"> </w:t>
      </w:r>
      <w:r w:rsidRPr="007E23CA">
        <w:rPr>
          <w:rFonts w:ascii="Arial" w:hAnsi="Arial" w:cs="Arial"/>
          <w:sz w:val="20"/>
          <w:szCs w:val="20"/>
          <w:lang w:val="es-ES"/>
        </w:rPr>
        <w:t>de las superintendencias, la</w:t>
      </w:r>
      <w:r w:rsidR="007E6BBF" w:rsidRPr="007E23CA">
        <w:rPr>
          <w:rFonts w:ascii="Arial" w:hAnsi="Arial" w:cs="Arial"/>
          <w:sz w:val="20"/>
          <w:szCs w:val="20"/>
          <w:lang w:val="es-ES"/>
        </w:rPr>
        <w:t xml:space="preserve"> cual</w:t>
      </w:r>
      <w:r w:rsidRPr="007E23CA">
        <w:rPr>
          <w:rFonts w:ascii="Arial" w:hAnsi="Arial" w:cs="Arial"/>
          <w:sz w:val="20"/>
          <w:szCs w:val="20"/>
          <w:lang w:val="es-ES"/>
        </w:rPr>
        <w:t xml:space="preserve"> proveerá</w:t>
      </w:r>
      <w:r w:rsidR="007E6BBF" w:rsidRPr="007E23CA">
        <w:rPr>
          <w:rFonts w:ascii="Arial" w:hAnsi="Arial" w:cs="Arial"/>
          <w:sz w:val="20"/>
          <w:szCs w:val="20"/>
          <w:lang w:val="es-ES"/>
        </w:rPr>
        <w:t xml:space="preserve"> las vacantes definitivas</w:t>
      </w:r>
      <w:r w:rsidRPr="007E23CA">
        <w:rPr>
          <w:rFonts w:ascii="Arial" w:hAnsi="Arial" w:cs="Arial"/>
          <w:sz w:val="20"/>
          <w:szCs w:val="20"/>
          <w:lang w:val="es-ES"/>
        </w:rPr>
        <w:t xml:space="preserve"> </w:t>
      </w:r>
      <w:r w:rsidR="007E6BBF" w:rsidRPr="007E23CA">
        <w:rPr>
          <w:rFonts w:ascii="Arial" w:hAnsi="Arial" w:cs="Arial"/>
          <w:sz w:val="20"/>
          <w:szCs w:val="20"/>
          <w:lang w:val="es-ES"/>
        </w:rPr>
        <w:t>durante la vigencia del 2025,</w:t>
      </w:r>
      <w:r w:rsidR="003973A8" w:rsidRPr="007E23CA">
        <w:rPr>
          <w:rFonts w:ascii="Arial" w:hAnsi="Arial" w:cs="Arial"/>
          <w:sz w:val="20"/>
          <w:szCs w:val="20"/>
          <w:lang w:val="es-ES"/>
        </w:rPr>
        <w:t xml:space="preserve"> con el objetivo de optimizar los procesos administrativos y garantizar igualdad de oportunidades en el acceso, promoción y estabilidad dentro del servicio público.</w:t>
      </w:r>
    </w:p>
    <w:p w14:paraId="1C13CE78" w14:textId="77777777" w:rsidR="00BB4F12" w:rsidRPr="007E23CA" w:rsidRDefault="00BB4F12" w:rsidP="000837F5">
      <w:pPr>
        <w:spacing w:line="276" w:lineRule="auto"/>
        <w:rPr>
          <w:rFonts w:ascii="Arial" w:hAnsi="Arial" w:cs="Arial"/>
          <w:sz w:val="20"/>
          <w:szCs w:val="20"/>
          <w:lang w:val="es-ES"/>
        </w:rPr>
      </w:pPr>
    </w:p>
    <w:p w14:paraId="604ACDF3" w14:textId="6F8527B5" w:rsidR="00DF10CD" w:rsidRPr="008B6C12" w:rsidRDefault="007E6BBF" w:rsidP="008B6C12">
      <w:pPr>
        <w:pStyle w:val="Prrafodelista"/>
        <w:numPr>
          <w:ilvl w:val="0"/>
          <w:numId w:val="11"/>
        </w:numPr>
        <w:rPr>
          <w:rStyle w:val="Ttulo2Car"/>
          <w:sz w:val="20"/>
          <w:szCs w:val="20"/>
        </w:rPr>
      </w:pPr>
      <w:bookmarkStart w:id="27" w:name="_Toc188005749"/>
      <w:r w:rsidRPr="008B6C12">
        <w:rPr>
          <w:rStyle w:val="Ttulo2Car"/>
          <w:sz w:val="20"/>
          <w:szCs w:val="20"/>
        </w:rPr>
        <w:t>N</w:t>
      </w:r>
      <w:r w:rsidR="002F7153" w:rsidRPr="008B6C12">
        <w:rPr>
          <w:rStyle w:val="Ttulo2Car"/>
          <w:sz w:val="20"/>
          <w:szCs w:val="20"/>
        </w:rPr>
        <w:t>ó</w:t>
      </w:r>
      <w:r w:rsidRPr="008B6C12">
        <w:rPr>
          <w:rStyle w:val="Ttulo2Car"/>
          <w:sz w:val="20"/>
          <w:szCs w:val="20"/>
        </w:rPr>
        <w:t>mina y Reconocimientos salariales</w:t>
      </w:r>
      <w:bookmarkEnd w:id="27"/>
    </w:p>
    <w:p w14:paraId="62513A05" w14:textId="77777777" w:rsidR="00BB4F12" w:rsidRPr="00BB4F12" w:rsidRDefault="00BB4F12" w:rsidP="00BB4F12">
      <w:pPr>
        <w:rPr>
          <w:rFonts w:ascii="Arial" w:hAnsi="Arial" w:cs="Arial"/>
          <w:b/>
          <w:sz w:val="20"/>
          <w:szCs w:val="20"/>
          <w:lang w:val="es-ES"/>
        </w:rPr>
      </w:pPr>
    </w:p>
    <w:p w14:paraId="19334E61" w14:textId="713C79D9" w:rsidR="00DF10CD" w:rsidRPr="007E23CA" w:rsidRDefault="00DF10CD" w:rsidP="000837F5">
      <w:pPr>
        <w:jc w:val="both"/>
        <w:rPr>
          <w:rFonts w:ascii="Arial" w:hAnsi="Arial" w:cs="Arial"/>
          <w:sz w:val="20"/>
          <w:szCs w:val="20"/>
        </w:rPr>
      </w:pPr>
      <w:r w:rsidRPr="00DF10CD">
        <w:rPr>
          <w:rFonts w:ascii="Arial" w:hAnsi="Arial" w:cs="Arial"/>
          <w:sz w:val="20"/>
          <w:szCs w:val="20"/>
          <w:lang w:val="es-ES"/>
        </w:rPr>
        <w:t xml:space="preserve">La Superintendencia del Subsidio Familiar para el pago de nómina mensual se encuentra aplicando el Decreto 301 de 2024 </w:t>
      </w:r>
      <w:r w:rsidR="000837F5">
        <w:rPr>
          <w:rFonts w:ascii="Arial" w:hAnsi="Arial" w:cs="Arial"/>
          <w:sz w:val="20"/>
          <w:szCs w:val="20"/>
          <w:lang w:val="es-ES"/>
        </w:rPr>
        <w:t>“</w:t>
      </w:r>
      <w:r w:rsidRPr="000837F5">
        <w:rPr>
          <w:rFonts w:ascii="Arial" w:hAnsi="Arial" w:cs="Arial"/>
          <w:i/>
          <w:sz w:val="20"/>
          <w:szCs w:val="20"/>
          <w:lang w:val="es-ES"/>
        </w:rPr>
        <w:t>Por el cual se fijan las remuneraciones de los empleos que sean desempeñados</w:t>
      </w:r>
      <w:r w:rsidRPr="000837F5">
        <w:rPr>
          <w:rFonts w:ascii="Arial" w:hAnsi="Arial" w:cs="Arial"/>
          <w:i/>
          <w:iCs/>
          <w:sz w:val="20"/>
          <w:szCs w:val="20"/>
        </w:rPr>
        <w:t xml:space="preserve"> por empleados públicos de la Rama Ejecutiva, Corporaciones Autónomas</w:t>
      </w:r>
      <w:r w:rsidRPr="00DF10CD">
        <w:rPr>
          <w:rFonts w:ascii="Arial" w:hAnsi="Arial" w:cs="Arial"/>
          <w:i/>
          <w:iCs/>
          <w:sz w:val="20"/>
          <w:szCs w:val="20"/>
        </w:rPr>
        <w:t xml:space="preserve"> Regionales y de Desarrollo Sostenible, y se dictan otras disposiciones”.</w:t>
      </w:r>
      <w:r w:rsidR="000837F5">
        <w:rPr>
          <w:rFonts w:ascii="Arial" w:hAnsi="Arial" w:cs="Arial"/>
          <w:sz w:val="20"/>
          <w:szCs w:val="20"/>
        </w:rPr>
        <w:t xml:space="preserve"> Cuando </w:t>
      </w:r>
      <w:r w:rsidRPr="00DF10CD">
        <w:rPr>
          <w:rFonts w:ascii="Arial" w:hAnsi="Arial" w:cs="Arial"/>
          <w:sz w:val="20"/>
          <w:szCs w:val="20"/>
        </w:rPr>
        <w:t>el Gobierno Nacional expida el respectivo Decreto Salarial para la vigencia 2025 el GGTH liquidará el respectivo retroactivo para su planta de personal.</w:t>
      </w:r>
    </w:p>
    <w:p w14:paraId="6574CC0B" w14:textId="77777777" w:rsidR="009F49A7" w:rsidRPr="00DF10CD" w:rsidRDefault="009F49A7" w:rsidP="000837F5">
      <w:pPr>
        <w:shd w:val="clear" w:color="auto" w:fill="FFFFFF"/>
        <w:jc w:val="both"/>
        <w:textAlignment w:val="baseline"/>
        <w:rPr>
          <w:rFonts w:ascii="Arial" w:hAnsi="Arial" w:cs="Arial"/>
          <w:sz w:val="20"/>
          <w:szCs w:val="20"/>
        </w:rPr>
      </w:pPr>
    </w:p>
    <w:p w14:paraId="39287739" w14:textId="7A75E140" w:rsidR="007E6BBF" w:rsidRPr="007E23CA" w:rsidRDefault="00DF10CD" w:rsidP="000837F5">
      <w:pPr>
        <w:shd w:val="clear" w:color="auto" w:fill="FFFFFF"/>
        <w:jc w:val="both"/>
        <w:textAlignment w:val="baseline"/>
        <w:rPr>
          <w:rFonts w:ascii="Arial" w:hAnsi="Arial" w:cs="Arial"/>
          <w:sz w:val="20"/>
          <w:szCs w:val="20"/>
        </w:rPr>
      </w:pPr>
      <w:r w:rsidRPr="00DF10CD">
        <w:rPr>
          <w:rFonts w:ascii="Arial" w:hAnsi="Arial" w:cs="Arial"/>
          <w:sz w:val="20"/>
          <w:szCs w:val="20"/>
        </w:rPr>
        <w:t xml:space="preserve">Con respecto a las novedades que se presenten en la nómina de la Superintendencia del Subsidio Familiar, derivadas de la aplicación de la lista de elegibles producto del concurso de méritos </w:t>
      </w:r>
      <w:r w:rsidR="009F49A7" w:rsidRPr="007E23CA">
        <w:rPr>
          <w:rFonts w:ascii="Arial" w:hAnsi="Arial" w:cs="Arial"/>
          <w:sz w:val="20"/>
          <w:szCs w:val="20"/>
          <w:lang w:val="es-ES"/>
        </w:rPr>
        <w:t>mediante Acuerdo No. 63 Proceso de Selección No. 2508 de 2023 de las superintendencias</w:t>
      </w:r>
      <w:r w:rsidRPr="00DF10CD">
        <w:rPr>
          <w:rFonts w:ascii="Arial" w:hAnsi="Arial" w:cs="Arial"/>
          <w:sz w:val="20"/>
          <w:szCs w:val="20"/>
        </w:rPr>
        <w:t>, se adoptarán estrategias que permitan cancelar en el menor tiempo posible las acreencias por concepto de prestaciones sociales a que haya lugar y que garanticen la no vulneración de los derechos de los servidores públicos a retirar y de aquellos que ingresen a la entidad.</w:t>
      </w:r>
    </w:p>
    <w:p w14:paraId="486A02A3" w14:textId="77777777" w:rsidR="000D2F11" w:rsidRPr="000D2F11" w:rsidRDefault="000D2F11" w:rsidP="000D2F11">
      <w:pPr>
        <w:shd w:val="clear" w:color="auto" w:fill="FFFFFF"/>
        <w:jc w:val="both"/>
        <w:textAlignment w:val="baseline"/>
        <w:rPr>
          <w:rFonts w:ascii="Arial" w:hAnsi="Arial" w:cs="Arial"/>
          <w:sz w:val="20"/>
          <w:szCs w:val="20"/>
        </w:rPr>
      </w:pPr>
    </w:p>
    <w:p w14:paraId="3D6C9CB0" w14:textId="13AF5559" w:rsidR="00BB4F12" w:rsidRPr="008B6C12" w:rsidRDefault="00BB4F12" w:rsidP="008B6C12">
      <w:pPr>
        <w:pStyle w:val="Prrafodelista"/>
        <w:numPr>
          <w:ilvl w:val="0"/>
          <w:numId w:val="11"/>
        </w:numPr>
        <w:rPr>
          <w:rStyle w:val="Ttulo2Car"/>
          <w:sz w:val="20"/>
          <w:szCs w:val="20"/>
        </w:rPr>
      </w:pPr>
      <w:bookmarkStart w:id="28" w:name="_Toc188005750"/>
      <w:r w:rsidRPr="008B6C12">
        <w:rPr>
          <w:rStyle w:val="Ttulo2Car"/>
          <w:sz w:val="20"/>
          <w:szCs w:val="20"/>
        </w:rPr>
        <w:t>Evaluación del Desempeño Laboral</w:t>
      </w:r>
      <w:bookmarkEnd w:id="28"/>
      <w:r w:rsidRPr="008B6C12">
        <w:rPr>
          <w:rStyle w:val="Ttulo2Car"/>
          <w:sz w:val="20"/>
          <w:szCs w:val="20"/>
        </w:rPr>
        <w:t xml:space="preserve"> </w:t>
      </w:r>
    </w:p>
    <w:p w14:paraId="3E746E11" w14:textId="77777777" w:rsidR="000D2F11" w:rsidRDefault="000D2F11" w:rsidP="007E23CA">
      <w:pPr>
        <w:shd w:val="clear" w:color="auto" w:fill="FFFFFF"/>
        <w:jc w:val="both"/>
        <w:textAlignment w:val="baseline"/>
        <w:rPr>
          <w:rFonts w:ascii="Arial" w:hAnsi="Arial" w:cs="Arial"/>
          <w:sz w:val="20"/>
          <w:szCs w:val="20"/>
        </w:rPr>
      </w:pPr>
    </w:p>
    <w:p w14:paraId="5A747B24" w14:textId="2157C02E" w:rsidR="007E23CA" w:rsidRPr="007E23CA" w:rsidRDefault="007E23CA" w:rsidP="000D2F11">
      <w:pPr>
        <w:shd w:val="clear" w:color="auto" w:fill="FFFFFF"/>
        <w:jc w:val="both"/>
        <w:textAlignment w:val="baseline"/>
        <w:rPr>
          <w:rFonts w:ascii="Arial" w:hAnsi="Arial" w:cs="Arial"/>
          <w:sz w:val="20"/>
          <w:szCs w:val="20"/>
        </w:rPr>
      </w:pPr>
      <w:r w:rsidRPr="007E23CA">
        <w:rPr>
          <w:rFonts w:ascii="Arial" w:hAnsi="Arial" w:cs="Arial"/>
          <w:sz w:val="20"/>
          <w:szCs w:val="20"/>
        </w:rPr>
        <w:t>La Evaluación de Desempeño Laboral (EDL) es: “</w:t>
      </w:r>
      <w:r w:rsidRPr="007E23CA">
        <w:rPr>
          <w:rFonts w:ascii="Arial" w:hAnsi="Arial" w:cs="Arial"/>
          <w:i/>
          <w:iCs/>
          <w:sz w:val="20"/>
          <w:szCs w:val="20"/>
        </w:rPr>
        <w:t>Una herramienta de gestión objetiva y permanente, encaminada a valorar las contribuciones individuales y el comportamiento del evaluado, midiendo el impacto positivo o negativo en el logro de las metas institucionales”.</w:t>
      </w:r>
    </w:p>
    <w:p w14:paraId="41A50C0A" w14:textId="77777777" w:rsidR="007E23CA" w:rsidRPr="007E23CA" w:rsidRDefault="007E23CA" w:rsidP="000D2F11">
      <w:pPr>
        <w:shd w:val="clear" w:color="auto" w:fill="FFFFFF"/>
        <w:jc w:val="both"/>
        <w:textAlignment w:val="baseline"/>
        <w:rPr>
          <w:rFonts w:ascii="Arial" w:hAnsi="Arial" w:cs="Arial"/>
          <w:sz w:val="20"/>
          <w:szCs w:val="20"/>
        </w:rPr>
      </w:pPr>
      <w:r w:rsidRPr="007E23CA">
        <w:rPr>
          <w:rFonts w:ascii="Arial" w:hAnsi="Arial" w:cs="Arial"/>
          <w:sz w:val="20"/>
          <w:szCs w:val="20"/>
        </w:rPr>
        <w:t> </w:t>
      </w:r>
    </w:p>
    <w:p w14:paraId="73CBAE0D" w14:textId="4171D209" w:rsidR="007E23CA" w:rsidRPr="007E23CA" w:rsidRDefault="007E23CA" w:rsidP="000D2F11">
      <w:pPr>
        <w:shd w:val="clear" w:color="auto" w:fill="FFFFFF"/>
        <w:jc w:val="both"/>
        <w:textAlignment w:val="baseline"/>
        <w:rPr>
          <w:rFonts w:ascii="Arial" w:hAnsi="Arial" w:cs="Arial"/>
          <w:sz w:val="20"/>
          <w:szCs w:val="20"/>
        </w:rPr>
      </w:pPr>
      <w:r w:rsidRPr="007E23CA">
        <w:rPr>
          <w:rFonts w:ascii="Arial" w:hAnsi="Arial" w:cs="Arial"/>
          <w:sz w:val="20"/>
          <w:szCs w:val="20"/>
        </w:rPr>
        <w:t>En el año 2025, la Superintendencia seguirá desarrollando y ejecutando el proceso de evaluación en</w:t>
      </w:r>
      <w:r w:rsidR="000D2F11">
        <w:rPr>
          <w:rFonts w:ascii="Arial" w:hAnsi="Arial" w:cs="Arial"/>
          <w:sz w:val="20"/>
          <w:szCs w:val="20"/>
        </w:rPr>
        <w:t xml:space="preserve"> </w:t>
      </w:r>
      <w:r w:rsidRPr="007E23CA">
        <w:rPr>
          <w:rFonts w:ascii="Arial" w:hAnsi="Arial" w:cs="Arial"/>
          <w:sz w:val="20"/>
          <w:szCs w:val="20"/>
        </w:rPr>
        <w:t>todos los puestos de trabajo, asumida como una herramienta de retroalimentación que permite el mejoramiento en cada puesto de trabajo, así como en la gestión institucional.</w:t>
      </w:r>
    </w:p>
    <w:p w14:paraId="67E1216E" w14:textId="77777777" w:rsidR="007E23CA" w:rsidRPr="007E23CA" w:rsidRDefault="007E23CA" w:rsidP="000D2F11">
      <w:pPr>
        <w:shd w:val="clear" w:color="auto" w:fill="FFFFFF"/>
        <w:jc w:val="both"/>
        <w:textAlignment w:val="baseline"/>
        <w:rPr>
          <w:rFonts w:ascii="Arial" w:hAnsi="Arial" w:cs="Arial"/>
          <w:sz w:val="20"/>
          <w:szCs w:val="20"/>
        </w:rPr>
      </w:pPr>
    </w:p>
    <w:p w14:paraId="42CC6AC7" w14:textId="77777777" w:rsidR="007E23CA" w:rsidRPr="007E23CA" w:rsidRDefault="007E23CA" w:rsidP="000D2F11">
      <w:pPr>
        <w:shd w:val="clear" w:color="auto" w:fill="FFFFFF"/>
        <w:jc w:val="both"/>
        <w:textAlignment w:val="baseline"/>
        <w:rPr>
          <w:rFonts w:ascii="Arial" w:hAnsi="Arial" w:cs="Arial"/>
          <w:sz w:val="20"/>
          <w:szCs w:val="20"/>
        </w:rPr>
      </w:pPr>
      <w:r w:rsidRPr="007E23CA">
        <w:rPr>
          <w:rFonts w:ascii="Arial" w:hAnsi="Arial" w:cs="Arial"/>
          <w:sz w:val="20"/>
          <w:szCs w:val="20"/>
        </w:rPr>
        <w:t>En el proceso se tienen en cuenta tres instrumentos: 1. Formato de la Comisión Nacional del Servicio Civil para los empleados de Carrera Administrativa y los empleados de libre nombramiento y remoción sin personal a cargo; 2) Acuerdos de gestión para directivos expedido por el Departamento Administrativo de la Función Pública (DAFP) y 3. Formato de medición laboral para los empleados en provisionalidad.</w:t>
      </w:r>
    </w:p>
    <w:p w14:paraId="285E76F3" w14:textId="469376E4" w:rsidR="007000EB" w:rsidRDefault="007000EB" w:rsidP="006A78CE">
      <w:pPr>
        <w:rPr>
          <w:rFonts w:ascii="Arial" w:hAnsi="Arial" w:cs="Arial"/>
          <w:sz w:val="20"/>
          <w:szCs w:val="20"/>
          <w:lang w:val="es-ES"/>
        </w:rPr>
      </w:pPr>
    </w:p>
    <w:p w14:paraId="2244D794" w14:textId="77777777" w:rsidR="000D2F11" w:rsidRPr="007E23CA" w:rsidRDefault="000D2F11" w:rsidP="006A78CE">
      <w:pPr>
        <w:rPr>
          <w:rFonts w:ascii="Arial" w:hAnsi="Arial" w:cs="Arial"/>
          <w:sz w:val="20"/>
          <w:szCs w:val="20"/>
          <w:lang w:val="es-ES"/>
        </w:rPr>
      </w:pPr>
    </w:p>
    <w:p w14:paraId="48D8F972" w14:textId="77777777" w:rsidR="007000EB" w:rsidRPr="007E23CA" w:rsidRDefault="007000EB" w:rsidP="00D5700C">
      <w:pPr>
        <w:pStyle w:val="Ttulo1"/>
        <w:rPr>
          <w:sz w:val="20"/>
          <w:szCs w:val="20"/>
          <w:lang w:val="es-ES"/>
        </w:rPr>
      </w:pPr>
      <w:bookmarkStart w:id="29" w:name="_Toc188005751"/>
      <w:r w:rsidRPr="007E23CA">
        <w:rPr>
          <w:sz w:val="20"/>
          <w:szCs w:val="20"/>
          <w:lang w:val="es-ES"/>
        </w:rPr>
        <w:t>DESARROLLO DEL PLAN ESTRATÉGICO DE TALENTO HUMANO</w:t>
      </w:r>
      <w:bookmarkEnd w:id="29"/>
    </w:p>
    <w:p w14:paraId="037337FC" w14:textId="46E6648D" w:rsidR="007000EB" w:rsidRPr="007E23CA" w:rsidRDefault="007000EB" w:rsidP="006A78CE">
      <w:pPr>
        <w:rPr>
          <w:rFonts w:ascii="Arial" w:hAnsi="Arial" w:cs="Arial"/>
          <w:sz w:val="20"/>
          <w:szCs w:val="20"/>
          <w:lang w:val="es-ES"/>
        </w:rPr>
      </w:pPr>
    </w:p>
    <w:p w14:paraId="0FAC62C5" w14:textId="67C8E064" w:rsidR="007000EB" w:rsidRPr="007E23CA" w:rsidRDefault="007000EB" w:rsidP="000D2F11">
      <w:pPr>
        <w:jc w:val="both"/>
        <w:rPr>
          <w:rFonts w:ascii="Arial" w:hAnsi="Arial" w:cs="Arial"/>
          <w:sz w:val="20"/>
          <w:szCs w:val="20"/>
          <w:lang w:val="es-ES"/>
        </w:rPr>
      </w:pPr>
      <w:r w:rsidRPr="007E23CA">
        <w:rPr>
          <w:rFonts w:ascii="Arial" w:hAnsi="Arial" w:cs="Arial"/>
          <w:sz w:val="20"/>
          <w:szCs w:val="20"/>
          <w:lang w:val="es-ES"/>
        </w:rPr>
        <w:t>El Plan Estratégico de Gestión del Talento Humano en la Superintendencia del Subsidio Familiar, se desarrolla a través del ciclo de vida del servidor público: ingreso, desarrollo y retiro, integrando los elementos que conforman la primera dimensión de Talento Humano del Modelo Integrado de Planeación y Gestión – MIPG</w:t>
      </w:r>
      <w:r w:rsidR="007716A8">
        <w:rPr>
          <w:rFonts w:ascii="Arial" w:hAnsi="Arial" w:cs="Arial"/>
          <w:sz w:val="20"/>
          <w:szCs w:val="20"/>
          <w:lang w:val="es-ES"/>
        </w:rPr>
        <w:t xml:space="preserve"> V5</w:t>
      </w:r>
      <w:r w:rsidRPr="007E23CA">
        <w:rPr>
          <w:rFonts w:ascii="Arial" w:hAnsi="Arial" w:cs="Arial"/>
          <w:sz w:val="20"/>
          <w:szCs w:val="20"/>
          <w:lang w:val="es-ES"/>
        </w:rPr>
        <w:t>.</w:t>
      </w:r>
    </w:p>
    <w:p w14:paraId="53FD67B5" w14:textId="3B8078D3" w:rsidR="007000EB" w:rsidRPr="007E23CA" w:rsidRDefault="007000EB" w:rsidP="000D2F11">
      <w:pPr>
        <w:jc w:val="both"/>
        <w:rPr>
          <w:rFonts w:ascii="Arial" w:hAnsi="Arial" w:cs="Arial"/>
          <w:sz w:val="20"/>
          <w:szCs w:val="20"/>
          <w:lang w:val="es-ES"/>
        </w:rPr>
      </w:pPr>
    </w:p>
    <w:p w14:paraId="4AA809F9" w14:textId="56DE482F" w:rsidR="007000EB" w:rsidRPr="007E23CA" w:rsidRDefault="007000EB" w:rsidP="000D2F11">
      <w:pPr>
        <w:jc w:val="both"/>
        <w:rPr>
          <w:rFonts w:ascii="Arial" w:hAnsi="Arial" w:cs="Arial"/>
          <w:sz w:val="20"/>
          <w:szCs w:val="20"/>
          <w:lang w:val="es-ES"/>
        </w:rPr>
      </w:pPr>
      <w:r w:rsidRPr="007E23CA">
        <w:rPr>
          <w:rFonts w:ascii="Arial" w:hAnsi="Arial" w:cs="Arial"/>
          <w:sz w:val="20"/>
          <w:szCs w:val="20"/>
          <w:lang w:val="es-ES"/>
        </w:rPr>
        <w:lastRenderedPageBreak/>
        <w:t>Así mismo</w:t>
      </w:r>
      <w:r w:rsidR="00A77F5E">
        <w:rPr>
          <w:rFonts w:ascii="Arial" w:hAnsi="Arial" w:cs="Arial"/>
          <w:sz w:val="20"/>
          <w:szCs w:val="20"/>
          <w:lang w:val="es-ES"/>
        </w:rPr>
        <w:t>,</w:t>
      </w:r>
      <w:r w:rsidRPr="007E23CA">
        <w:rPr>
          <w:rFonts w:ascii="Arial" w:hAnsi="Arial" w:cs="Arial"/>
          <w:sz w:val="20"/>
          <w:szCs w:val="20"/>
          <w:lang w:val="es-ES"/>
        </w:rPr>
        <w:t xml:space="preserve"> el presente plan </w:t>
      </w:r>
      <w:r w:rsidR="00E13315" w:rsidRPr="007E23CA">
        <w:rPr>
          <w:rFonts w:ascii="Arial" w:hAnsi="Arial" w:cs="Arial"/>
          <w:sz w:val="20"/>
          <w:szCs w:val="20"/>
          <w:lang w:val="es-ES"/>
        </w:rPr>
        <w:t>estratégico</w:t>
      </w:r>
      <w:r w:rsidRPr="007E23CA">
        <w:rPr>
          <w:rFonts w:ascii="Arial" w:hAnsi="Arial" w:cs="Arial"/>
          <w:sz w:val="20"/>
          <w:szCs w:val="20"/>
          <w:lang w:val="es-ES"/>
        </w:rPr>
        <w:t xml:space="preserve"> tendrá como parámetro los resultados del plan estratégico 202</w:t>
      </w:r>
      <w:r w:rsidR="00444A2B" w:rsidRPr="007E23CA">
        <w:rPr>
          <w:rFonts w:ascii="Arial" w:hAnsi="Arial" w:cs="Arial"/>
          <w:sz w:val="20"/>
          <w:szCs w:val="20"/>
          <w:lang w:val="es-ES"/>
        </w:rPr>
        <w:t>4</w:t>
      </w:r>
      <w:r w:rsidRPr="007E23CA">
        <w:rPr>
          <w:rFonts w:ascii="Arial" w:hAnsi="Arial" w:cs="Arial"/>
          <w:sz w:val="20"/>
          <w:szCs w:val="20"/>
          <w:lang w:val="es-ES"/>
        </w:rPr>
        <w:t xml:space="preserve"> y las diferentes mediciones y evaluaciones </w:t>
      </w:r>
      <w:r w:rsidR="00E13315" w:rsidRPr="007E23CA">
        <w:rPr>
          <w:rFonts w:ascii="Arial" w:hAnsi="Arial" w:cs="Arial"/>
          <w:sz w:val="20"/>
          <w:szCs w:val="20"/>
          <w:lang w:val="es-ES"/>
        </w:rPr>
        <w:t>realizadas</w:t>
      </w:r>
      <w:r w:rsidRPr="007E23CA">
        <w:rPr>
          <w:rFonts w:ascii="Arial" w:hAnsi="Arial" w:cs="Arial"/>
          <w:sz w:val="20"/>
          <w:szCs w:val="20"/>
          <w:lang w:val="es-ES"/>
        </w:rPr>
        <w:t xml:space="preserve"> </w:t>
      </w:r>
      <w:r w:rsidR="00E13315" w:rsidRPr="007E23CA">
        <w:rPr>
          <w:rFonts w:ascii="Arial" w:hAnsi="Arial" w:cs="Arial"/>
          <w:sz w:val="20"/>
          <w:szCs w:val="20"/>
          <w:lang w:val="es-ES"/>
        </w:rPr>
        <w:t>al proceso de Talento Humano</w:t>
      </w:r>
      <w:r w:rsidR="00D52E6A" w:rsidRPr="007E23CA">
        <w:rPr>
          <w:rFonts w:ascii="Arial" w:hAnsi="Arial" w:cs="Arial"/>
          <w:sz w:val="20"/>
          <w:szCs w:val="20"/>
          <w:lang w:val="es-ES"/>
        </w:rPr>
        <w:t>, identificando las puntuaciones bajas para que estas sean el foco, donde se centren los mayores esfuerzos para la mejora continua.</w:t>
      </w:r>
    </w:p>
    <w:p w14:paraId="70BFCE0E" w14:textId="0950EB65" w:rsidR="00E13315" w:rsidRPr="007E23CA" w:rsidRDefault="00E13315" w:rsidP="000D2F11">
      <w:pPr>
        <w:jc w:val="both"/>
        <w:rPr>
          <w:rFonts w:ascii="Arial" w:hAnsi="Arial" w:cs="Arial"/>
          <w:sz w:val="20"/>
          <w:szCs w:val="20"/>
          <w:lang w:val="es-ES"/>
        </w:rPr>
      </w:pPr>
    </w:p>
    <w:p w14:paraId="0063425C" w14:textId="1D03EE90" w:rsidR="00E13315" w:rsidRPr="007E23CA" w:rsidRDefault="00E13315" w:rsidP="000D2F11">
      <w:pPr>
        <w:jc w:val="both"/>
        <w:rPr>
          <w:rFonts w:ascii="Arial" w:hAnsi="Arial" w:cs="Arial"/>
          <w:sz w:val="20"/>
          <w:szCs w:val="20"/>
          <w:lang w:val="es-ES"/>
        </w:rPr>
      </w:pPr>
      <w:r w:rsidRPr="007E23CA">
        <w:rPr>
          <w:rFonts w:ascii="Arial" w:hAnsi="Arial" w:cs="Arial"/>
          <w:sz w:val="20"/>
          <w:szCs w:val="20"/>
          <w:lang w:val="es-ES"/>
        </w:rPr>
        <w:t>La vigencia 2025 trae un reto especial para la gestión del Talento Humano, al tener que realizar el nombramiento en periodo de prueba para ochenta y ocho vacantes ofertadas en el proceso de concurso de méritos establecido mediante el Acuerdo No. 63 de 2023, con la Comisión Nacional del Servicio Civil, es así como el ingreso y ascenso en el 59% de empleos de la entidad, genera la planeación y organización para vincular y retirar personal, garantizando el normal funcionamiento y cumplimiento de sus funciones, manteniendo el mejor clima organizac</w:t>
      </w:r>
      <w:r w:rsidR="00D52E6A" w:rsidRPr="007E23CA">
        <w:rPr>
          <w:rFonts w:ascii="Arial" w:hAnsi="Arial" w:cs="Arial"/>
          <w:sz w:val="20"/>
          <w:szCs w:val="20"/>
          <w:lang w:val="es-ES"/>
        </w:rPr>
        <w:t xml:space="preserve">ional con una eficaz inducción </w:t>
      </w:r>
      <w:r w:rsidRPr="007E23CA">
        <w:rPr>
          <w:rFonts w:ascii="Arial" w:hAnsi="Arial" w:cs="Arial"/>
          <w:sz w:val="20"/>
          <w:szCs w:val="20"/>
          <w:lang w:val="es-ES"/>
        </w:rPr>
        <w:t xml:space="preserve">y </w:t>
      </w:r>
      <w:r w:rsidR="00D52E6A" w:rsidRPr="007E23CA">
        <w:rPr>
          <w:rFonts w:ascii="Arial" w:hAnsi="Arial" w:cs="Arial"/>
          <w:sz w:val="20"/>
          <w:szCs w:val="20"/>
          <w:lang w:val="es-ES"/>
        </w:rPr>
        <w:t xml:space="preserve">un </w:t>
      </w:r>
      <w:r w:rsidRPr="007E23CA">
        <w:rPr>
          <w:rFonts w:ascii="Arial" w:hAnsi="Arial" w:cs="Arial"/>
          <w:sz w:val="20"/>
          <w:szCs w:val="20"/>
          <w:lang w:val="es-ES"/>
        </w:rPr>
        <w:t>acompañamiento en el procedimiento de evaluación del desempeño del nuevo personal.</w:t>
      </w:r>
    </w:p>
    <w:p w14:paraId="2958BE30" w14:textId="3FD29C7A" w:rsidR="007000EB" w:rsidRPr="007E23CA" w:rsidRDefault="007000EB" w:rsidP="007000EB">
      <w:pPr>
        <w:rPr>
          <w:rFonts w:ascii="Arial" w:hAnsi="Arial" w:cs="Arial"/>
          <w:sz w:val="20"/>
          <w:szCs w:val="20"/>
          <w:lang w:val="es-ES"/>
        </w:rPr>
      </w:pPr>
    </w:p>
    <w:p w14:paraId="257EABC8" w14:textId="77777777" w:rsidR="001B7F3B" w:rsidRPr="007E23CA" w:rsidRDefault="001B7F3B" w:rsidP="001B7F3B">
      <w:pPr>
        <w:rPr>
          <w:rFonts w:ascii="Arial" w:hAnsi="Arial" w:cs="Arial"/>
          <w:b/>
          <w:bCs/>
          <w:sz w:val="20"/>
          <w:szCs w:val="20"/>
          <w:lang w:val="es-ES"/>
        </w:rPr>
      </w:pPr>
    </w:p>
    <w:p w14:paraId="5F12EE31" w14:textId="7448BCC4" w:rsidR="001B7F3B" w:rsidRPr="007E23CA" w:rsidRDefault="001B7F3B" w:rsidP="00D5700C">
      <w:pPr>
        <w:pStyle w:val="Ttulo1"/>
        <w:rPr>
          <w:sz w:val="20"/>
          <w:szCs w:val="20"/>
        </w:rPr>
      </w:pPr>
      <w:bookmarkStart w:id="30" w:name="_Toc188005752"/>
      <w:r w:rsidRPr="007E23CA">
        <w:rPr>
          <w:sz w:val="20"/>
          <w:szCs w:val="20"/>
        </w:rPr>
        <w:t>PLANES Y PROGRAMAS DE TALENTO HUMANO 2025</w:t>
      </w:r>
      <w:bookmarkEnd w:id="30"/>
    </w:p>
    <w:p w14:paraId="7C623833" w14:textId="77777777" w:rsidR="001B7F3B" w:rsidRPr="007E23CA" w:rsidRDefault="001B7F3B" w:rsidP="007000EB">
      <w:pPr>
        <w:rPr>
          <w:rFonts w:ascii="Arial" w:hAnsi="Arial" w:cs="Arial"/>
          <w:sz w:val="20"/>
          <w:szCs w:val="20"/>
        </w:rPr>
      </w:pPr>
    </w:p>
    <w:p w14:paraId="38804B90" w14:textId="77777777" w:rsidR="001B7F3B" w:rsidRPr="007E23CA" w:rsidRDefault="001B7F3B" w:rsidP="005D5509">
      <w:pPr>
        <w:jc w:val="both"/>
        <w:rPr>
          <w:rFonts w:ascii="Arial" w:hAnsi="Arial" w:cs="Arial"/>
          <w:sz w:val="20"/>
          <w:szCs w:val="20"/>
        </w:rPr>
      </w:pPr>
      <w:r w:rsidRPr="007E23CA">
        <w:rPr>
          <w:rFonts w:ascii="Arial" w:hAnsi="Arial" w:cs="Arial"/>
          <w:sz w:val="20"/>
          <w:szCs w:val="20"/>
        </w:rPr>
        <w:t>La Planeación Estratégica del Talento Humano es la herramienta a través de la cual se planifica la ejecución de actividades para dar cubrimiento a las necesidades de las y los servidores públicos de la Superintendencia del Subsidio Familiar. Se sustenta en una política orientada a la implementación de buenas prácticas asociadas con las normas, principios y valores con que deben contar y cumplir los servidores públicos.</w:t>
      </w:r>
    </w:p>
    <w:p w14:paraId="2CDFAD4E" w14:textId="7944BF11" w:rsidR="001B7F3B" w:rsidRPr="007E23CA" w:rsidRDefault="001B7F3B" w:rsidP="005D5509">
      <w:pPr>
        <w:jc w:val="both"/>
        <w:rPr>
          <w:rFonts w:ascii="Arial" w:hAnsi="Arial" w:cs="Arial"/>
          <w:sz w:val="20"/>
          <w:szCs w:val="20"/>
        </w:rPr>
      </w:pPr>
    </w:p>
    <w:p w14:paraId="64183DDD" w14:textId="7D7FD685" w:rsidR="00B53312" w:rsidRDefault="007716A8" w:rsidP="007716A8">
      <w:pPr>
        <w:jc w:val="center"/>
        <w:rPr>
          <w:rFonts w:ascii="Arial" w:hAnsi="Arial" w:cs="Arial"/>
          <w:sz w:val="20"/>
          <w:szCs w:val="20"/>
        </w:rPr>
      </w:pPr>
      <w:r w:rsidRPr="007E23CA">
        <w:rPr>
          <w:rFonts w:ascii="Arial" w:hAnsi="Arial" w:cs="Arial"/>
          <w:noProof/>
          <w:sz w:val="20"/>
          <w:szCs w:val="20"/>
        </w:rPr>
        <w:drawing>
          <wp:inline distT="0" distB="0" distL="0" distR="0" wp14:anchorId="2C559AFD" wp14:editId="174C8817">
            <wp:extent cx="4634240" cy="357013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512" t="6985" r="7044" b="4519"/>
                    <a:stretch/>
                  </pic:blipFill>
                  <pic:spPr bwMode="auto">
                    <a:xfrm>
                      <a:off x="0" y="0"/>
                      <a:ext cx="4672759" cy="3599810"/>
                    </a:xfrm>
                    <a:prstGeom prst="rect">
                      <a:avLst/>
                    </a:prstGeom>
                    <a:ln>
                      <a:noFill/>
                    </a:ln>
                    <a:extLst>
                      <a:ext uri="{53640926-AAD7-44D8-BBD7-CCE9431645EC}">
                        <a14:shadowObscured xmlns:a14="http://schemas.microsoft.com/office/drawing/2010/main"/>
                      </a:ext>
                    </a:extLst>
                  </pic:spPr>
                </pic:pic>
              </a:graphicData>
            </a:graphic>
          </wp:inline>
        </w:drawing>
      </w:r>
    </w:p>
    <w:p w14:paraId="0A171E24" w14:textId="77777777" w:rsidR="007716A8" w:rsidRPr="00E31459" w:rsidRDefault="007716A8" w:rsidP="007716A8">
      <w:pPr>
        <w:jc w:val="center"/>
        <w:rPr>
          <w:rFonts w:ascii="Arial" w:hAnsi="Arial" w:cs="Arial"/>
          <w:sz w:val="18"/>
          <w:szCs w:val="18"/>
          <w:lang w:val="es-ES"/>
        </w:rPr>
      </w:pPr>
      <w:r w:rsidRPr="00E31459">
        <w:rPr>
          <w:rFonts w:ascii="Arial" w:hAnsi="Arial" w:cs="Arial"/>
          <w:sz w:val="18"/>
          <w:szCs w:val="18"/>
          <w:lang w:val="es-ES"/>
        </w:rPr>
        <w:t>Figura 1: Plan Estratégico GTH- Fuente: Construcción Propia</w:t>
      </w:r>
    </w:p>
    <w:p w14:paraId="5347B370" w14:textId="22CF899D" w:rsidR="007716A8" w:rsidRDefault="007716A8" w:rsidP="001B7F3B">
      <w:pPr>
        <w:rPr>
          <w:rFonts w:ascii="Arial" w:hAnsi="Arial" w:cs="Arial"/>
          <w:sz w:val="20"/>
          <w:szCs w:val="20"/>
        </w:rPr>
      </w:pPr>
    </w:p>
    <w:p w14:paraId="0EDF158B" w14:textId="77777777" w:rsidR="0051353A" w:rsidRPr="007E23CA" w:rsidRDefault="0051353A" w:rsidP="001B7F3B">
      <w:pPr>
        <w:rPr>
          <w:rFonts w:ascii="Arial" w:hAnsi="Arial" w:cs="Arial"/>
          <w:sz w:val="20"/>
          <w:szCs w:val="20"/>
        </w:rPr>
      </w:pPr>
    </w:p>
    <w:p w14:paraId="1C084295" w14:textId="152C6B2C" w:rsidR="001B7F3B" w:rsidRPr="007E23CA" w:rsidRDefault="001B7F3B" w:rsidP="001B7F3B">
      <w:pPr>
        <w:rPr>
          <w:rFonts w:ascii="Arial" w:hAnsi="Arial" w:cs="Arial"/>
          <w:sz w:val="20"/>
          <w:szCs w:val="20"/>
        </w:rPr>
      </w:pPr>
      <w:r w:rsidRPr="007E23CA">
        <w:rPr>
          <w:rFonts w:ascii="Arial" w:hAnsi="Arial" w:cs="Arial"/>
          <w:sz w:val="20"/>
          <w:szCs w:val="20"/>
        </w:rPr>
        <w:t>Los documentos que integran el Plan Estratégico de Talento Humano son:</w:t>
      </w:r>
    </w:p>
    <w:p w14:paraId="03EF1F48" w14:textId="77777777" w:rsidR="001B7F3B" w:rsidRPr="007E23CA" w:rsidRDefault="001B7F3B" w:rsidP="001B7F3B">
      <w:pPr>
        <w:rPr>
          <w:rFonts w:ascii="Arial" w:hAnsi="Arial" w:cs="Arial"/>
          <w:sz w:val="20"/>
          <w:szCs w:val="20"/>
        </w:rPr>
      </w:pPr>
      <w:r w:rsidRPr="007E23CA">
        <w:rPr>
          <w:rFonts w:ascii="Arial" w:hAnsi="Arial" w:cs="Arial"/>
          <w:sz w:val="20"/>
          <w:szCs w:val="20"/>
        </w:rPr>
        <w:t xml:space="preserve"> </w:t>
      </w:r>
    </w:p>
    <w:p w14:paraId="49C7215D" w14:textId="14AC799F" w:rsidR="001B7F3B" w:rsidRPr="007E23CA" w:rsidRDefault="001B7F3B" w:rsidP="00AB3816">
      <w:pPr>
        <w:pStyle w:val="Prrafodelista"/>
        <w:numPr>
          <w:ilvl w:val="0"/>
          <w:numId w:val="3"/>
        </w:numPr>
      </w:pPr>
      <w:r w:rsidRPr="007E23CA">
        <w:t>Plan Anual de Vacantes</w:t>
      </w:r>
      <w:r w:rsidR="00BA6BD1" w:rsidRPr="007E23CA">
        <w:t xml:space="preserve"> y </w:t>
      </w:r>
      <w:r w:rsidRPr="007E23CA">
        <w:t xml:space="preserve">Previsión de </w:t>
      </w:r>
      <w:r w:rsidR="007716A8">
        <w:t>Empleos</w:t>
      </w:r>
    </w:p>
    <w:p w14:paraId="7757C473" w14:textId="473E983E" w:rsidR="001B7F3B" w:rsidRPr="007E23CA" w:rsidRDefault="001B7F3B" w:rsidP="00AB3816">
      <w:pPr>
        <w:pStyle w:val="Prrafodelista"/>
        <w:numPr>
          <w:ilvl w:val="0"/>
          <w:numId w:val="3"/>
        </w:numPr>
      </w:pPr>
      <w:r w:rsidRPr="007E23CA">
        <w:t xml:space="preserve">Plan Institucional </w:t>
      </w:r>
      <w:r w:rsidR="00D50F47" w:rsidRPr="007E23CA">
        <w:t xml:space="preserve">de Formación y </w:t>
      </w:r>
      <w:r w:rsidRPr="007E23CA">
        <w:t>Capacitación</w:t>
      </w:r>
    </w:p>
    <w:p w14:paraId="7D185D8B" w14:textId="7FFBAFD3" w:rsidR="001B7F3B" w:rsidRPr="007E23CA" w:rsidRDefault="001B7F3B" w:rsidP="00AB3816">
      <w:pPr>
        <w:pStyle w:val="Prrafodelista"/>
        <w:numPr>
          <w:ilvl w:val="0"/>
          <w:numId w:val="3"/>
        </w:numPr>
      </w:pPr>
      <w:r w:rsidRPr="007E23CA">
        <w:t>Programa de Bienestar</w:t>
      </w:r>
    </w:p>
    <w:p w14:paraId="2AC9A1BF" w14:textId="39508C7D" w:rsidR="001B7F3B" w:rsidRPr="007E23CA" w:rsidRDefault="001B7F3B" w:rsidP="00AB3816">
      <w:pPr>
        <w:pStyle w:val="Prrafodelista"/>
        <w:numPr>
          <w:ilvl w:val="0"/>
          <w:numId w:val="3"/>
        </w:numPr>
      </w:pPr>
      <w:r w:rsidRPr="007E23CA">
        <w:t xml:space="preserve">Plan </w:t>
      </w:r>
      <w:r w:rsidR="00B53312" w:rsidRPr="007E23CA">
        <w:t xml:space="preserve">de </w:t>
      </w:r>
      <w:r w:rsidR="00D50F47" w:rsidRPr="007E23CA">
        <w:t xml:space="preserve">Estímulos e </w:t>
      </w:r>
      <w:r w:rsidRPr="007E23CA">
        <w:t>Incentivos Institucionales</w:t>
      </w:r>
    </w:p>
    <w:p w14:paraId="144EE6CB" w14:textId="7326BF27" w:rsidR="001B7F3B" w:rsidRPr="007E23CA" w:rsidRDefault="001B7F3B" w:rsidP="00AB3816">
      <w:pPr>
        <w:pStyle w:val="Prrafodelista"/>
        <w:numPr>
          <w:ilvl w:val="0"/>
          <w:numId w:val="3"/>
        </w:numPr>
      </w:pPr>
      <w:r w:rsidRPr="007E23CA">
        <w:t>Plan de Trabajo Anual en Seguridad y Salud en el Trabajo</w:t>
      </w:r>
    </w:p>
    <w:p w14:paraId="31F8BB62" w14:textId="111E1E83" w:rsidR="001B7F3B" w:rsidRPr="007E23CA" w:rsidRDefault="001B7F3B" w:rsidP="001B7F3B">
      <w:pPr>
        <w:rPr>
          <w:rFonts w:ascii="Arial" w:hAnsi="Arial" w:cs="Arial"/>
          <w:sz w:val="20"/>
          <w:szCs w:val="20"/>
        </w:rPr>
      </w:pPr>
    </w:p>
    <w:p w14:paraId="5C920847" w14:textId="77777777" w:rsidR="00B53312" w:rsidRPr="007E23CA" w:rsidRDefault="00B53312" w:rsidP="001B7F3B">
      <w:pPr>
        <w:rPr>
          <w:rFonts w:ascii="Arial" w:hAnsi="Arial" w:cs="Arial"/>
          <w:sz w:val="20"/>
          <w:szCs w:val="20"/>
        </w:rPr>
      </w:pPr>
    </w:p>
    <w:p w14:paraId="490D3C98" w14:textId="33747041" w:rsidR="009917EB" w:rsidRPr="007E23CA" w:rsidRDefault="001B7F3B" w:rsidP="001B7F3B">
      <w:pPr>
        <w:rPr>
          <w:rFonts w:ascii="Arial" w:hAnsi="Arial" w:cs="Arial"/>
          <w:sz w:val="20"/>
          <w:szCs w:val="20"/>
        </w:rPr>
      </w:pPr>
      <w:r w:rsidRPr="007E23CA">
        <w:rPr>
          <w:rFonts w:ascii="Arial" w:hAnsi="Arial" w:cs="Arial"/>
          <w:sz w:val="20"/>
          <w:szCs w:val="20"/>
        </w:rPr>
        <w:t>Estos plan</w:t>
      </w:r>
      <w:r w:rsidR="00327438" w:rsidRPr="007E23CA">
        <w:rPr>
          <w:rFonts w:ascii="Arial" w:hAnsi="Arial" w:cs="Arial"/>
          <w:sz w:val="20"/>
          <w:szCs w:val="20"/>
        </w:rPr>
        <w:t xml:space="preserve">es se ven reflejados en el </w:t>
      </w:r>
      <w:r w:rsidRPr="007E23CA">
        <w:rPr>
          <w:rFonts w:ascii="Arial" w:hAnsi="Arial" w:cs="Arial"/>
          <w:sz w:val="20"/>
          <w:szCs w:val="20"/>
        </w:rPr>
        <w:t>proceso de Gestión del Talento Humano que está integrado por tres fases: Vinculación, Permanencia y Desarrollo, Desvinculación</w:t>
      </w:r>
    </w:p>
    <w:p w14:paraId="15033CBE" w14:textId="383DF14F" w:rsidR="00B53312" w:rsidRPr="007E23CA" w:rsidRDefault="00B53312" w:rsidP="001B7F3B">
      <w:pPr>
        <w:rPr>
          <w:rFonts w:ascii="Arial" w:hAnsi="Arial" w:cs="Arial"/>
          <w:sz w:val="20"/>
          <w:szCs w:val="20"/>
        </w:rPr>
      </w:pPr>
    </w:p>
    <w:p w14:paraId="6C78C2E8" w14:textId="7BA52BD7" w:rsidR="005D5509" w:rsidRDefault="003A1F37" w:rsidP="003A1F37">
      <w:pPr>
        <w:jc w:val="center"/>
        <w:rPr>
          <w:noProof/>
        </w:rPr>
      </w:pPr>
      <w:r>
        <w:rPr>
          <w:noProof/>
        </w:rPr>
        <w:drawing>
          <wp:inline distT="0" distB="0" distL="0" distR="0" wp14:anchorId="0A8FD42A" wp14:editId="05ACD9E7">
            <wp:extent cx="5612130" cy="330708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307080"/>
                    </a:xfrm>
                    <a:prstGeom prst="rect">
                      <a:avLst/>
                    </a:prstGeom>
                  </pic:spPr>
                </pic:pic>
              </a:graphicData>
            </a:graphic>
          </wp:inline>
        </w:drawing>
      </w:r>
    </w:p>
    <w:p w14:paraId="3171842E" w14:textId="76A23B40" w:rsidR="009917EB" w:rsidRPr="00387CB9" w:rsidRDefault="002908DA" w:rsidP="00ED3531">
      <w:pPr>
        <w:jc w:val="center"/>
        <w:rPr>
          <w:rFonts w:ascii="Arial" w:hAnsi="Arial" w:cs="Arial"/>
          <w:sz w:val="18"/>
          <w:szCs w:val="18"/>
        </w:rPr>
      </w:pPr>
      <w:r w:rsidRPr="00387CB9">
        <w:rPr>
          <w:rFonts w:ascii="Arial" w:hAnsi="Arial" w:cs="Arial"/>
          <w:sz w:val="18"/>
          <w:szCs w:val="18"/>
        </w:rPr>
        <w:t>Figura 6: Proceso GGTH Fuente: GGTH</w:t>
      </w:r>
    </w:p>
    <w:p w14:paraId="6F6D9CA7" w14:textId="20720609" w:rsidR="002908DA" w:rsidRDefault="002908DA" w:rsidP="007000EB">
      <w:pPr>
        <w:rPr>
          <w:rFonts w:ascii="Arial" w:hAnsi="Arial" w:cs="Arial"/>
          <w:sz w:val="20"/>
          <w:szCs w:val="20"/>
        </w:rPr>
      </w:pPr>
    </w:p>
    <w:p w14:paraId="32C4A13C" w14:textId="77777777" w:rsidR="003A1F37" w:rsidRPr="007E23CA" w:rsidRDefault="003A1F37" w:rsidP="007000EB">
      <w:pPr>
        <w:rPr>
          <w:rFonts w:ascii="Arial" w:hAnsi="Arial" w:cs="Arial"/>
          <w:sz w:val="20"/>
          <w:szCs w:val="20"/>
        </w:rPr>
      </w:pPr>
    </w:p>
    <w:p w14:paraId="19238A68" w14:textId="38D8A8DD" w:rsidR="00ED3531" w:rsidRPr="00B41086" w:rsidRDefault="00ED3531" w:rsidP="00B41086">
      <w:pPr>
        <w:pStyle w:val="Prrafodelista"/>
        <w:numPr>
          <w:ilvl w:val="0"/>
          <w:numId w:val="10"/>
        </w:numPr>
        <w:rPr>
          <w:b/>
        </w:rPr>
      </w:pPr>
      <w:r w:rsidRPr="00B41086">
        <w:rPr>
          <w:b/>
        </w:rPr>
        <w:t xml:space="preserve">Plan Anual de Vacantes y Previsión de </w:t>
      </w:r>
      <w:r w:rsidR="00DF1CBE" w:rsidRPr="00B41086">
        <w:rPr>
          <w:b/>
        </w:rPr>
        <w:t>Empleos</w:t>
      </w:r>
    </w:p>
    <w:p w14:paraId="03818543" w14:textId="77777777" w:rsidR="00ED3531" w:rsidRPr="007E23CA" w:rsidRDefault="00ED3531" w:rsidP="00ED3531">
      <w:pPr>
        <w:rPr>
          <w:rFonts w:ascii="Arial" w:hAnsi="Arial" w:cs="Arial"/>
          <w:sz w:val="20"/>
          <w:szCs w:val="20"/>
        </w:rPr>
      </w:pPr>
    </w:p>
    <w:p w14:paraId="1AE207C6" w14:textId="77777777" w:rsidR="00ED3531" w:rsidRPr="00C14288" w:rsidRDefault="00ED3531" w:rsidP="00ED3531">
      <w:pPr>
        <w:rPr>
          <w:rFonts w:ascii="Arial" w:hAnsi="Arial" w:cs="Arial"/>
          <w:b/>
          <w:sz w:val="20"/>
          <w:szCs w:val="20"/>
        </w:rPr>
      </w:pPr>
      <w:r w:rsidRPr="00C14288">
        <w:rPr>
          <w:rFonts w:ascii="Arial" w:hAnsi="Arial" w:cs="Arial"/>
          <w:b/>
          <w:sz w:val="20"/>
          <w:szCs w:val="20"/>
        </w:rPr>
        <w:t>Objetivo General:</w:t>
      </w:r>
    </w:p>
    <w:p w14:paraId="6C5105C0" w14:textId="77777777" w:rsidR="00ED3531" w:rsidRPr="007E23CA" w:rsidRDefault="00ED3531" w:rsidP="00ED3531">
      <w:pPr>
        <w:rPr>
          <w:rFonts w:ascii="Arial" w:hAnsi="Arial" w:cs="Arial"/>
          <w:sz w:val="20"/>
          <w:szCs w:val="20"/>
        </w:rPr>
      </w:pPr>
    </w:p>
    <w:p w14:paraId="7B569A3F" w14:textId="77777777" w:rsidR="00ED3531" w:rsidRPr="007E23CA" w:rsidRDefault="00ED3531" w:rsidP="00C14288">
      <w:pPr>
        <w:jc w:val="both"/>
        <w:rPr>
          <w:rFonts w:ascii="Arial" w:hAnsi="Arial" w:cs="Arial"/>
          <w:sz w:val="20"/>
          <w:szCs w:val="20"/>
        </w:rPr>
      </w:pPr>
      <w:r w:rsidRPr="007E23CA">
        <w:rPr>
          <w:rFonts w:ascii="Arial" w:hAnsi="Arial" w:cs="Arial"/>
          <w:sz w:val="20"/>
          <w:szCs w:val="20"/>
        </w:rPr>
        <w:t xml:space="preserve">Administrar y actualizar la información sobre los empleos vacantes de la Entidad, con el propósito de planificar la provisión de los cargos durante la vigencia fiscal del año 2025. </w:t>
      </w:r>
    </w:p>
    <w:p w14:paraId="44685AB2" w14:textId="77777777" w:rsidR="00ED3531" w:rsidRPr="007E23CA" w:rsidRDefault="00ED3531" w:rsidP="00C14288">
      <w:pPr>
        <w:jc w:val="both"/>
        <w:rPr>
          <w:rFonts w:ascii="Arial" w:hAnsi="Arial" w:cs="Arial"/>
          <w:sz w:val="20"/>
          <w:szCs w:val="20"/>
        </w:rPr>
      </w:pPr>
    </w:p>
    <w:p w14:paraId="726C4995" w14:textId="77777777" w:rsidR="00ED3531" w:rsidRPr="00C14288" w:rsidRDefault="00ED3531" w:rsidP="00C14288">
      <w:pPr>
        <w:jc w:val="both"/>
        <w:rPr>
          <w:rFonts w:ascii="Arial" w:hAnsi="Arial" w:cs="Arial"/>
          <w:b/>
          <w:sz w:val="20"/>
          <w:szCs w:val="20"/>
        </w:rPr>
      </w:pPr>
      <w:r w:rsidRPr="00C14288">
        <w:rPr>
          <w:rFonts w:ascii="Arial" w:hAnsi="Arial" w:cs="Arial"/>
          <w:b/>
          <w:sz w:val="20"/>
          <w:szCs w:val="20"/>
        </w:rPr>
        <w:t>Objetivo Específico:</w:t>
      </w:r>
    </w:p>
    <w:p w14:paraId="3F4FE10D" w14:textId="77777777" w:rsidR="00ED3531" w:rsidRPr="007E23CA" w:rsidRDefault="00ED3531" w:rsidP="00C14288">
      <w:pPr>
        <w:jc w:val="both"/>
        <w:rPr>
          <w:rFonts w:ascii="Arial" w:hAnsi="Arial" w:cs="Arial"/>
          <w:sz w:val="20"/>
          <w:szCs w:val="20"/>
        </w:rPr>
      </w:pPr>
      <w:r w:rsidRPr="007E23CA">
        <w:rPr>
          <w:rFonts w:ascii="Arial" w:hAnsi="Arial" w:cs="Arial"/>
          <w:sz w:val="20"/>
          <w:szCs w:val="20"/>
        </w:rPr>
        <w:lastRenderedPageBreak/>
        <w:t xml:space="preserve"> </w:t>
      </w:r>
    </w:p>
    <w:p w14:paraId="76797661" w14:textId="3C6A56BC" w:rsidR="00ED3531" w:rsidRPr="007E23CA" w:rsidRDefault="00ED3531" w:rsidP="00C14288">
      <w:pPr>
        <w:jc w:val="both"/>
        <w:rPr>
          <w:rFonts w:ascii="Arial" w:hAnsi="Arial" w:cs="Arial"/>
          <w:sz w:val="20"/>
          <w:szCs w:val="20"/>
        </w:rPr>
      </w:pPr>
      <w:r w:rsidRPr="007E23CA">
        <w:rPr>
          <w:rFonts w:ascii="Arial" w:hAnsi="Arial" w:cs="Arial"/>
          <w:sz w:val="20"/>
          <w:szCs w:val="20"/>
        </w:rPr>
        <w:t>Proveer los empleos vacantes, garantizando el respeto al derecho preferencial de los funcionarios de carrera administrativa, y llevar a cabo las gestiones necesarias para el nombramiento provisional y ordinario de los aspirantes que cumplan con los requisitos establecidos en el Manual Específico de Funciones y de Competencias Laborales de la Superintendencia del Subsidio Familiar</w:t>
      </w:r>
      <w:r w:rsidR="003A1F37">
        <w:rPr>
          <w:rFonts w:ascii="Arial" w:hAnsi="Arial" w:cs="Arial"/>
          <w:sz w:val="20"/>
          <w:szCs w:val="20"/>
        </w:rPr>
        <w:t>.</w:t>
      </w:r>
    </w:p>
    <w:p w14:paraId="5BD1F5BE" w14:textId="20CD6480" w:rsidR="00ED3531" w:rsidRPr="007E23CA" w:rsidRDefault="00ED3531" w:rsidP="007000EB">
      <w:pPr>
        <w:rPr>
          <w:rFonts w:ascii="Arial" w:hAnsi="Arial" w:cs="Arial"/>
          <w:sz w:val="20"/>
          <w:szCs w:val="20"/>
        </w:rPr>
      </w:pPr>
    </w:p>
    <w:p w14:paraId="02953A40" w14:textId="31E8621F" w:rsidR="00ED3531" w:rsidRPr="007E23CA" w:rsidRDefault="00ED3531" w:rsidP="007000EB">
      <w:pPr>
        <w:rPr>
          <w:rFonts w:ascii="Arial" w:hAnsi="Arial" w:cs="Arial"/>
          <w:sz w:val="20"/>
          <w:szCs w:val="20"/>
        </w:rPr>
      </w:pPr>
    </w:p>
    <w:p w14:paraId="0FFCEC1A" w14:textId="50361D88" w:rsidR="00D50F47" w:rsidRPr="00B41086" w:rsidRDefault="00D50F47" w:rsidP="00B41086">
      <w:pPr>
        <w:pStyle w:val="Prrafodelista"/>
        <w:numPr>
          <w:ilvl w:val="0"/>
          <w:numId w:val="10"/>
        </w:numPr>
        <w:rPr>
          <w:b/>
        </w:rPr>
      </w:pPr>
      <w:r w:rsidRPr="007E23CA">
        <w:rPr>
          <w:b/>
        </w:rPr>
        <w:t>Plan Institucional de Formación y Capacitación</w:t>
      </w:r>
    </w:p>
    <w:p w14:paraId="782897DB" w14:textId="6764E94A" w:rsidR="00D50F47" w:rsidRPr="007E23CA" w:rsidRDefault="00D50F47" w:rsidP="00D50F47">
      <w:pPr>
        <w:rPr>
          <w:rFonts w:ascii="Arial" w:hAnsi="Arial" w:cs="Arial"/>
          <w:sz w:val="20"/>
          <w:szCs w:val="20"/>
        </w:rPr>
      </w:pPr>
    </w:p>
    <w:p w14:paraId="56EABECC" w14:textId="43B4AA63" w:rsidR="00D50F47" w:rsidRPr="003A1F37" w:rsidRDefault="00D50F47" w:rsidP="00C14288">
      <w:pPr>
        <w:jc w:val="both"/>
        <w:rPr>
          <w:rFonts w:ascii="Arial" w:hAnsi="Arial" w:cs="Arial"/>
          <w:b/>
          <w:sz w:val="20"/>
          <w:szCs w:val="20"/>
        </w:rPr>
      </w:pPr>
      <w:r w:rsidRPr="003A1F37">
        <w:rPr>
          <w:rFonts w:ascii="Arial" w:hAnsi="Arial" w:cs="Arial"/>
          <w:b/>
          <w:sz w:val="20"/>
          <w:szCs w:val="20"/>
        </w:rPr>
        <w:t>Objetivo general</w:t>
      </w:r>
      <w:r w:rsidR="00DC721F">
        <w:rPr>
          <w:rFonts w:ascii="Arial" w:hAnsi="Arial" w:cs="Arial"/>
          <w:b/>
          <w:sz w:val="20"/>
          <w:szCs w:val="20"/>
        </w:rPr>
        <w:t>:</w:t>
      </w:r>
    </w:p>
    <w:p w14:paraId="06A679E5" w14:textId="77777777" w:rsidR="00D50F47" w:rsidRPr="007E23CA" w:rsidRDefault="00D50F47" w:rsidP="00C14288">
      <w:pPr>
        <w:jc w:val="both"/>
        <w:rPr>
          <w:rFonts w:ascii="Arial" w:hAnsi="Arial" w:cs="Arial"/>
          <w:sz w:val="20"/>
          <w:szCs w:val="20"/>
        </w:rPr>
      </w:pPr>
    </w:p>
    <w:p w14:paraId="3B9EFB3E" w14:textId="77777777" w:rsidR="00D50F47" w:rsidRPr="007E23CA" w:rsidRDefault="00D50F47" w:rsidP="00C14288">
      <w:pPr>
        <w:jc w:val="both"/>
        <w:rPr>
          <w:rFonts w:ascii="Arial" w:hAnsi="Arial" w:cs="Arial"/>
          <w:sz w:val="20"/>
          <w:szCs w:val="20"/>
        </w:rPr>
      </w:pPr>
      <w:r w:rsidRPr="007E23CA">
        <w:rPr>
          <w:rFonts w:ascii="Arial" w:hAnsi="Arial" w:cs="Arial"/>
          <w:sz w:val="20"/>
          <w:szCs w:val="20"/>
        </w:rPr>
        <w:t xml:space="preserve">Desarrollar y fortalecer las habilidades y competencias de las y los servidores públicos de la Superintendencia del Subsidio Familiar, mediante actividades de formación y capacitación con el fin de mejorar su desempeño laboral y asegurar la efectividad en el cumplimiento de los objetivos institucionales. </w:t>
      </w:r>
    </w:p>
    <w:p w14:paraId="5D194413" w14:textId="77777777" w:rsidR="00D50F47" w:rsidRPr="007E23CA" w:rsidRDefault="00D50F47" w:rsidP="00C14288">
      <w:pPr>
        <w:jc w:val="both"/>
        <w:rPr>
          <w:rFonts w:ascii="Arial" w:hAnsi="Arial" w:cs="Arial"/>
          <w:sz w:val="20"/>
          <w:szCs w:val="20"/>
        </w:rPr>
      </w:pPr>
    </w:p>
    <w:p w14:paraId="44894833" w14:textId="7C8D4BAB" w:rsidR="00D50F47" w:rsidRPr="003A1F37" w:rsidRDefault="00D50F47" w:rsidP="00C14288">
      <w:pPr>
        <w:jc w:val="both"/>
        <w:rPr>
          <w:rFonts w:ascii="Arial" w:hAnsi="Arial" w:cs="Arial"/>
          <w:b/>
          <w:sz w:val="20"/>
          <w:szCs w:val="20"/>
        </w:rPr>
      </w:pPr>
      <w:r w:rsidRPr="003A1F37">
        <w:rPr>
          <w:rFonts w:ascii="Arial" w:hAnsi="Arial" w:cs="Arial"/>
          <w:b/>
          <w:sz w:val="20"/>
          <w:szCs w:val="20"/>
        </w:rPr>
        <w:t>Objetivos específicos</w:t>
      </w:r>
      <w:r w:rsidR="00DC721F">
        <w:rPr>
          <w:rFonts w:ascii="Arial" w:hAnsi="Arial" w:cs="Arial"/>
          <w:b/>
          <w:sz w:val="20"/>
          <w:szCs w:val="20"/>
        </w:rPr>
        <w:t>:</w:t>
      </w:r>
    </w:p>
    <w:p w14:paraId="61A39B0D" w14:textId="77777777" w:rsidR="00D50F47" w:rsidRPr="007E23CA" w:rsidRDefault="00D50F47" w:rsidP="00C14288">
      <w:pPr>
        <w:jc w:val="both"/>
        <w:rPr>
          <w:rFonts w:ascii="Arial" w:hAnsi="Arial" w:cs="Arial"/>
          <w:sz w:val="20"/>
          <w:szCs w:val="20"/>
        </w:rPr>
      </w:pPr>
    </w:p>
    <w:p w14:paraId="5C802959" w14:textId="3C551E2F" w:rsidR="00D50F47" w:rsidRPr="007E23CA" w:rsidRDefault="00D50F47" w:rsidP="00C14288">
      <w:pPr>
        <w:pStyle w:val="Prrafodelista"/>
        <w:numPr>
          <w:ilvl w:val="0"/>
          <w:numId w:val="4"/>
        </w:numPr>
      </w:pPr>
      <w:r w:rsidRPr="007E23CA">
        <w:t>Diseñar un Plan Institucional de Formación y Capacitación acorde con las necesidades previamente identificadas en las y los servidores públicos de la Superintendencia del Subsidio Familiar.</w:t>
      </w:r>
    </w:p>
    <w:p w14:paraId="3BBF1D30" w14:textId="77777777" w:rsidR="00D50F47" w:rsidRPr="007E23CA" w:rsidRDefault="00D50F47" w:rsidP="00C14288">
      <w:pPr>
        <w:jc w:val="both"/>
        <w:rPr>
          <w:rFonts w:ascii="Arial" w:hAnsi="Arial" w:cs="Arial"/>
          <w:sz w:val="20"/>
          <w:szCs w:val="20"/>
        </w:rPr>
      </w:pPr>
    </w:p>
    <w:p w14:paraId="2DCF9CD2" w14:textId="68EEAE98" w:rsidR="00D50F47" w:rsidRPr="007E23CA" w:rsidRDefault="00D50F47" w:rsidP="00C14288">
      <w:pPr>
        <w:pStyle w:val="Prrafodelista"/>
        <w:numPr>
          <w:ilvl w:val="0"/>
          <w:numId w:val="4"/>
        </w:numPr>
      </w:pPr>
      <w:r w:rsidRPr="007E23CA">
        <w:t>Contribuir con el fortalecimiento de los conocimientos, competencias y habilidades laborales de las y los servidores de la Superintendencia del Subsidio Familiar, con el fin de facilitar un mejor desempeño en el cumplimiento de sus funciones.</w:t>
      </w:r>
    </w:p>
    <w:p w14:paraId="0D602E60" w14:textId="77777777" w:rsidR="00D50F47" w:rsidRPr="007E23CA" w:rsidRDefault="00D50F47" w:rsidP="00C14288">
      <w:pPr>
        <w:jc w:val="both"/>
        <w:rPr>
          <w:rFonts w:ascii="Arial" w:hAnsi="Arial" w:cs="Arial"/>
          <w:sz w:val="20"/>
          <w:szCs w:val="20"/>
        </w:rPr>
      </w:pPr>
    </w:p>
    <w:p w14:paraId="2D9C8B28" w14:textId="54D869D0" w:rsidR="00D50F47" w:rsidRPr="007E23CA" w:rsidRDefault="00D50F47" w:rsidP="00C14288">
      <w:pPr>
        <w:pStyle w:val="Prrafodelista"/>
        <w:numPr>
          <w:ilvl w:val="0"/>
          <w:numId w:val="4"/>
        </w:numPr>
      </w:pPr>
      <w:r w:rsidRPr="007E23CA">
        <w:t>Alinear el Plan Institucional de Formación y Capacitación con el Plan Nacional de Formación y Capacitación 2023 - 2030, el Plan Estratégico de Talento Humano, la plataforma estratégica de la Superintendencia del Subsidio Familiar, lineamientos del Modelo Integrado de Planeación y Gestión (MIPG) y demás directrices impartidas por el gobierno y la dirección.</w:t>
      </w:r>
    </w:p>
    <w:p w14:paraId="6993501A" w14:textId="77777777" w:rsidR="00D50F47" w:rsidRPr="007E23CA" w:rsidRDefault="00D50F47" w:rsidP="00C14288">
      <w:pPr>
        <w:jc w:val="both"/>
        <w:rPr>
          <w:rFonts w:ascii="Arial" w:hAnsi="Arial" w:cs="Arial"/>
          <w:sz w:val="20"/>
          <w:szCs w:val="20"/>
        </w:rPr>
      </w:pPr>
    </w:p>
    <w:p w14:paraId="5374D5BA" w14:textId="2FE0225C" w:rsidR="00D50F47" w:rsidRPr="007E23CA" w:rsidRDefault="00D50F47" w:rsidP="00C14288">
      <w:pPr>
        <w:pStyle w:val="Prrafodelista"/>
        <w:numPr>
          <w:ilvl w:val="0"/>
          <w:numId w:val="4"/>
        </w:numPr>
      </w:pPr>
      <w:r w:rsidRPr="007E23CA">
        <w:t>Integrar a las y los nuevos servidores a la cultura organizacional y de lo público por medio de los procesos de inducción y re inducción contribuyendo a la consolidación de la cultura organizacional.</w:t>
      </w:r>
    </w:p>
    <w:p w14:paraId="44382A12" w14:textId="52EC454D" w:rsidR="00D50F47" w:rsidRPr="007E23CA" w:rsidRDefault="00D50F47" w:rsidP="00D50F47">
      <w:pPr>
        <w:rPr>
          <w:rFonts w:ascii="Arial" w:hAnsi="Arial" w:cs="Arial"/>
          <w:sz w:val="20"/>
          <w:szCs w:val="20"/>
        </w:rPr>
      </w:pPr>
    </w:p>
    <w:p w14:paraId="4D2B82E6" w14:textId="77777777" w:rsidR="00ED3531" w:rsidRPr="007E23CA" w:rsidRDefault="00ED3531" w:rsidP="00D50F47">
      <w:pPr>
        <w:rPr>
          <w:rFonts w:ascii="Arial" w:hAnsi="Arial" w:cs="Arial"/>
          <w:sz w:val="20"/>
          <w:szCs w:val="20"/>
        </w:rPr>
      </w:pPr>
    </w:p>
    <w:p w14:paraId="71FD5975" w14:textId="4717CEBC" w:rsidR="00ED3531" w:rsidRPr="007E23CA" w:rsidRDefault="00ED3531" w:rsidP="00B41086">
      <w:pPr>
        <w:pStyle w:val="Prrafodelista"/>
        <w:numPr>
          <w:ilvl w:val="0"/>
          <w:numId w:val="10"/>
        </w:numPr>
        <w:rPr>
          <w:b/>
        </w:rPr>
      </w:pPr>
      <w:r w:rsidRPr="007E23CA">
        <w:rPr>
          <w:b/>
        </w:rPr>
        <w:t>Programa de Bienestar</w:t>
      </w:r>
    </w:p>
    <w:p w14:paraId="1F5DD085" w14:textId="77777777" w:rsidR="00ED3531" w:rsidRPr="007E23CA" w:rsidRDefault="00ED3531" w:rsidP="00ED3531">
      <w:pPr>
        <w:rPr>
          <w:rFonts w:ascii="Arial" w:hAnsi="Arial" w:cs="Arial"/>
          <w:sz w:val="20"/>
          <w:szCs w:val="20"/>
        </w:rPr>
      </w:pPr>
    </w:p>
    <w:p w14:paraId="6D155142" w14:textId="77777777" w:rsidR="00ED3531" w:rsidRPr="00C14288" w:rsidRDefault="00ED3531" w:rsidP="00ED3531">
      <w:pPr>
        <w:rPr>
          <w:rFonts w:ascii="Arial" w:hAnsi="Arial" w:cs="Arial"/>
          <w:b/>
          <w:sz w:val="20"/>
          <w:szCs w:val="20"/>
        </w:rPr>
      </w:pPr>
      <w:r w:rsidRPr="00C14288">
        <w:rPr>
          <w:rFonts w:ascii="Arial" w:hAnsi="Arial" w:cs="Arial"/>
          <w:b/>
          <w:sz w:val="20"/>
          <w:szCs w:val="20"/>
        </w:rPr>
        <w:t>Objetivo General:</w:t>
      </w:r>
    </w:p>
    <w:p w14:paraId="65DB5419" w14:textId="77777777" w:rsidR="00ED3531" w:rsidRPr="007E23CA" w:rsidRDefault="00ED3531" w:rsidP="00ED3531">
      <w:pPr>
        <w:rPr>
          <w:rFonts w:ascii="Arial" w:hAnsi="Arial" w:cs="Arial"/>
          <w:sz w:val="20"/>
          <w:szCs w:val="20"/>
        </w:rPr>
      </w:pPr>
    </w:p>
    <w:p w14:paraId="2A363E7E" w14:textId="77777777" w:rsidR="00ED3531" w:rsidRPr="007E23CA" w:rsidRDefault="00ED3531" w:rsidP="00C14288">
      <w:pPr>
        <w:jc w:val="both"/>
        <w:rPr>
          <w:rFonts w:ascii="Arial" w:hAnsi="Arial" w:cs="Arial"/>
          <w:sz w:val="20"/>
          <w:szCs w:val="20"/>
        </w:rPr>
      </w:pPr>
      <w:r w:rsidRPr="007E23CA">
        <w:rPr>
          <w:rFonts w:ascii="Arial" w:hAnsi="Arial" w:cs="Arial"/>
          <w:sz w:val="20"/>
          <w:szCs w:val="20"/>
        </w:rPr>
        <w:t>Establecer lineamientos y estrategias de bienestar orientadas hacia el desarrollo de la cultura organizacional fomentando el cumplimiento de los objetivos institucionales y a su vez que contribuyan al equilibrio personal, laboral y familiar de las y los servidores públicos de la Superintendencia del Subsidio Familiar – SFF, a través de la creación de espacios y condiciones de bienestar que permiten satisfacer las necesidades de los colaboradores con el fin de mejorar su calidad de vida y la de sus familias.</w:t>
      </w:r>
    </w:p>
    <w:p w14:paraId="7E082177" w14:textId="77777777" w:rsidR="00ED3531" w:rsidRPr="007E23CA" w:rsidRDefault="00ED3531" w:rsidP="00C14288">
      <w:pPr>
        <w:jc w:val="both"/>
        <w:rPr>
          <w:rFonts w:ascii="Arial" w:hAnsi="Arial" w:cs="Arial"/>
          <w:sz w:val="20"/>
          <w:szCs w:val="20"/>
        </w:rPr>
      </w:pPr>
    </w:p>
    <w:p w14:paraId="18F8CD31" w14:textId="77777777" w:rsidR="00ED3531" w:rsidRPr="00C14288" w:rsidRDefault="00ED3531" w:rsidP="00ED3531">
      <w:pPr>
        <w:rPr>
          <w:rFonts w:ascii="Arial" w:hAnsi="Arial" w:cs="Arial"/>
          <w:b/>
          <w:sz w:val="20"/>
          <w:szCs w:val="20"/>
        </w:rPr>
      </w:pPr>
      <w:r w:rsidRPr="00C14288">
        <w:rPr>
          <w:rFonts w:ascii="Arial" w:hAnsi="Arial" w:cs="Arial"/>
          <w:b/>
          <w:sz w:val="20"/>
          <w:szCs w:val="20"/>
        </w:rPr>
        <w:lastRenderedPageBreak/>
        <w:t>Objetivos Específicos:</w:t>
      </w:r>
    </w:p>
    <w:p w14:paraId="1BE48720" w14:textId="77777777" w:rsidR="00ED3531" w:rsidRPr="007E23CA" w:rsidRDefault="00ED3531" w:rsidP="00ED3531">
      <w:pPr>
        <w:rPr>
          <w:rFonts w:ascii="Arial" w:hAnsi="Arial" w:cs="Arial"/>
          <w:sz w:val="20"/>
          <w:szCs w:val="20"/>
        </w:rPr>
      </w:pPr>
    </w:p>
    <w:p w14:paraId="2920A48D" w14:textId="77777777" w:rsidR="00ED3531" w:rsidRPr="007E23CA" w:rsidRDefault="00ED3531" w:rsidP="00ED3531">
      <w:pPr>
        <w:pStyle w:val="Prrafodelista"/>
        <w:numPr>
          <w:ilvl w:val="0"/>
          <w:numId w:val="6"/>
        </w:numPr>
      </w:pPr>
      <w:r w:rsidRPr="007E23CA">
        <w:t>Generar espacios recreativos, culturales, deportivos, entre otros, para el desarrollo integral de las y los servidores públicos de la SSF.</w:t>
      </w:r>
    </w:p>
    <w:p w14:paraId="64558B77" w14:textId="77777777" w:rsidR="00ED3531" w:rsidRPr="007E23CA" w:rsidRDefault="00ED3531" w:rsidP="00ED3531">
      <w:pPr>
        <w:pStyle w:val="Prrafodelista"/>
        <w:numPr>
          <w:ilvl w:val="0"/>
          <w:numId w:val="6"/>
        </w:numPr>
      </w:pPr>
      <w:r w:rsidRPr="007E23CA">
        <w:t xml:space="preserve">Contribuir a la generación de una mejor calidad de vida de las y los funcionarios a través de acciones participativas que fortalezcan el clima, la cultura organizacional en pro de generar una cultura de servicio que impacte positivamente la cultura de servicio y la generación de valor público. </w:t>
      </w:r>
    </w:p>
    <w:p w14:paraId="40D430B1" w14:textId="77777777" w:rsidR="00ED3531" w:rsidRPr="007E23CA" w:rsidRDefault="00ED3531" w:rsidP="00ED3531">
      <w:pPr>
        <w:pStyle w:val="Prrafodelista"/>
        <w:numPr>
          <w:ilvl w:val="0"/>
          <w:numId w:val="6"/>
        </w:numPr>
      </w:pPr>
      <w:r w:rsidRPr="007E23CA">
        <w:t>Promover actividades que fomenten la salud mental, el equilibrio personal, laboral y familiar de las y los servidores.</w:t>
      </w:r>
    </w:p>
    <w:p w14:paraId="275CD5B0" w14:textId="77777777" w:rsidR="00ED3531" w:rsidRPr="007E23CA" w:rsidRDefault="00ED3531" w:rsidP="00ED3531">
      <w:pPr>
        <w:pStyle w:val="Prrafodelista"/>
        <w:numPr>
          <w:ilvl w:val="0"/>
          <w:numId w:val="6"/>
        </w:numPr>
      </w:pPr>
      <w:r w:rsidRPr="007E23CA">
        <w:t>Implementar mecanismos e instrumentos de bienestar en el marco de la transformación digital con el fin de coadyuvar en la búsqueda de herramientas digitales que faciliten la comunicación, agilicen y simplifiquen los procesos de gestión de bienestar.</w:t>
      </w:r>
    </w:p>
    <w:p w14:paraId="2F7E7D2E" w14:textId="77777777" w:rsidR="00ED3531" w:rsidRPr="007E23CA" w:rsidRDefault="00ED3531" w:rsidP="00ED3531">
      <w:pPr>
        <w:pStyle w:val="Prrafodelista"/>
        <w:numPr>
          <w:ilvl w:val="0"/>
          <w:numId w:val="6"/>
        </w:numPr>
      </w:pPr>
      <w:r w:rsidRPr="007E23CA">
        <w:t>Establecer el desarrollo del código de integridad con el fin de generar compromiso, pertenencia e identidad institucional, en el marco del respeto por la diversidad y la inclusión.</w:t>
      </w:r>
    </w:p>
    <w:p w14:paraId="372E2378" w14:textId="2CBF4C18" w:rsidR="00327438" w:rsidRPr="007E23CA" w:rsidRDefault="00327438" w:rsidP="00D50F47">
      <w:pPr>
        <w:rPr>
          <w:rFonts w:ascii="Arial" w:hAnsi="Arial" w:cs="Arial"/>
          <w:sz w:val="20"/>
          <w:szCs w:val="20"/>
        </w:rPr>
      </w:pPr>
    </w:p>
    <w:p w14:paraId="57478DBF" w14:textId="77777777" w:rsidR="00ED3531" w:rsidRPr="007E23CA" w:rsidRDefault="00ED3531" w:rsidP="00D50F47">
      <w:pPr>
        <w:rPr>
          <w:rFonts w:ascii="Arial" w:hAnsi="Arial" w:cs="Arial"/>
          <w:sz w:val="20"/>
          <w:szCs w:val="20"/>
        </w:rPr>
      </w:pPr>
    </w:p>
    <w:p w14:paraId="76364844" w14:textId="7762E473" w:rsidR="00D50F47" w:rsidRPr="007E23CA" w:rsidRDefault="00D50F47" w:rsidP="00B41086">
      <w:pPr>
        <w:pStyle w:val="Prrafodelista"/>
        <w:numPr>
          <w:ilvl w:val="0"/>
          <w:numId w:val="10"/>
        </w:numPr>
        <w:rPr>
          <w:b/>
        </w:rPr>
      </w:pPr>
      <w:r w:rsidRPr="007E23CA">
        <w:rPr>
          <w:b/>
        </w:rPr>
        <w:t>Plan de Estímulos e Incentivos</w:t>
      </w:r>
      <w:r w:rsidR="00ED3531" w:rsidRPr="007E23CA">
        <w:rPr>
          <w:b/>
        </w:rPr>
        <w:t xml:space="preserve"> Institucionales</w:t>
      </w:r>
    </w:p>
    <w:p w14:paraId="6E6F5F60" w14:textId="41AAE10F" w:rsidR="00D50F47" w:rsidRPr="007E23CA" w:rsidRDefault="00D50F47" w:rsidP="00D50F47">
      <w:pPr>
        <w:rPr>
          <w:rFonts w:ascii="Arial" w:hAnsi="Arial" w:cs="Arial"/>
          <w:sz w:val="20"/>
          <w:szCs w:val="20"/>
        </w:rPr>
      </w:pPr>
    </w:p>
    <w:p w14:paraId="2B709A59" w14:textId="27E30E09" w:rsidR="00D50F47" w:rsidRPr="00C14288" w:rsidRDefault="00D50F47" w:rsidP="00D50F47">
      <w:pPr>
        <w:rPr>
          <w:rFonts w:ascii="Arial" w:hAnsi="Arial" w:cs="Arial"/>
          <w:b/>
          <w:sz w:val="20"/>
          <w:szCs w:val="20"/>
        </w:rPr>
      </w:pPr>
      <w:r w:rsidRPr="00C14288">
        <w:rPr>
          <w:rFonts w:ascii="Arial" w:hAnsi="Arial" w:cs="Arial"/>
          <w:b/>
          <w:sz w:val="20"/>
          <w:szCs w:val="20"/>
        </w:rPr>
        <w:t>Objetivo General</w:t>
      </w:r>
      <w:r w:rsidR="00DC721F">
        <w:rPr>
          <w:rFonts w:ascii="Arial" w:hAnsi="Arial" w:cs="Arial"/>
          <w:b/>
          <w:sz w:val="20"/>
          <w:szCs w:val="20"/>
        </w:rPr>
        <w:t>:</w:t>
      </w:r>
    </w:p>
    <w:p w14:paraId="19DE19C8" w14:textId="77777777" w:rsidR="00D50F47" w:rsidRPr="007E23CA" w:rsidRDefault="00D50F47" w:rsidP="00D50F47">
      <w:pPr>
        <w:rPr>
          <w:rFonts w:ascii="Arial" w:hAnsi="Arial" w:cs="Arial"/>
          <w:sz w:val="20"/>
          <w:szCs w:val="20"/>
        </w:rPr>
      </w:pPr>
    </w:p>
    <w:p w14:paraId="788FD223" w14:textId="77777777" w:rsidR="00D50F47" w:rsidRPr="007E23CA" w:rsidRDefault="00D50F47" w:rsidP="00C14288">
      <w:pPr>
        <w:jc w:val="both"/>
        <w:rPr>
          <w:rFonts w:ascii="Arial" w:hAnsi="Arial" w:cs="Arial"/>
          <w:sz w:val="20"/>
          <w:szCs w:val="20"/>
        </w:rPr>
      </w:pPr>
      <w:r w:rsidRPr="007E23CA">
        <w:rPr>
          <w:rFonts w:ascii="Arial" w:hAnsi="Arial" w:cs="Arial"/>
          <w:sz w:val="20"/>
          <w:szCs w:val="20"/>
        </w:rPr>
        <w:t xml:space="preserve">Establecer estrategias para el reconocimiento de las y los mejores funcionarios de carrera administrativa, de libre nombramiento y remoción y provisionales de los diferentes niveles jerárquicos, así como a los mejores equipos de trabajo según lo dispuesto en el Decreto 1083 de 2015 expedida por el Departamento Administrativo de la Función Pública. </w:t>
      </w:r>
    </w:p>
    <w:p w14:paraId="407D89AB" w14:textId="77777777" w:rsidR="00D50F47" w:rsidRPr="007E23CA" w:rsidRDefault="00D50F47" w:rsidP="00C14288">
      <w:pPr>
        <w:jc w:val="both"/>
        <w:rPr>
          <w:rFonts w:ascii="Arial" w:hAnsi="Arial" w:cs="Arial"/>
          <w:sz w:val="20"/>
          <w:szCs w:val="20"/>
        </w:rPr>
      </w:pPr>
    </w:p>
    <w:p w14:paraId="33928F2A" w14:textId="6A0986A9" w:rsidR="00D50F47" w:rsidRPr="00C14288" w:rsidRDefault="00D50F47" w:rsidP="00D50F47">
      <w:pPr>
        <w:rPr>
          <w:rFonts w:ascii="Arial" w:hAnsi="Arial" w:cs="Arial"/>
          <w:b/>
          <w:sz w:val="20"/>
          <w:szCs w:val="20"/>
        </w:rPr>
      </w:pPr>
      <w:r w:rsidRPr="00C14288">
        <w:rPr>
          <w:rFonts w:ascii="Arial" w:hAnsi="Arial" w:cs="Arial"/>
          <w:b/>
          <w:sz w:val="20"/>
          <w:szCs w:val="20"/>
        </w:rPr>
        <w:t>Objetivos Específicos</w:t>
      </w:r>
      <w:r w:rsidR="00DC721F">
        <w:rPr>
          <w:rFonts w:ascii="Arial" w:hAnsi="Arial" w:cs="Arial"/>
          <w:b/>
          <w:sz w:val="20"/>
          <w:szCs w:val="20"/>
        </w:rPr>
        <w:t>:</w:t>
      </w:r>
      <w:r w:rsidRPr="00C14288">
        <w:rPr>
          <w:rFonts w:ascii="Arial" w:hAnsi="Arial" w:cs="Arial"/>
          <w:b/>
          <w:sz w:val="20"/>
          <w:szCs w:val="20"/>
        </w:rPr>
        <w:t xml:space="preserve"> </w:t>
      </w:r>
    </w:p>
    <w:p w14:paraId="188B0C1C" w14:textId="77777777" w:rsidR="00D50F47" w:rsidRPr="007E23CA" w:rsidRDefault="00D50F47" w:rsidP="00D50F47">
      <w:pPr>
        <w:rPr>
          <w:rFonts w:ascii="Arial" w:hAnsi="Arial" w:cs="Arial"/>
          <w:sz w:val="20"/>
          <w:szCs w:val="20"/>
        </w:rPr>
      </w:pPr>
    </w:p>
    <w:p w14:paraId="295C5D73" w14:textId="63682084" w:rsidR="00D50F47" w:rsidRPr="007E23CA" w:rsidRDefault="00D50F47" w:rsidP="00AB3816">
      <w:pPr>
        <w:pStyle w:val="Prrafodelista"/>
        <w:numPr>
          <w:ilvl w:val="0"/>
          <w:numId w:val="5"/>
        </w:numPr>
      </w:pPr>
      <w:r w:rsidRPr="007E23CA">
        <w:t xml:space="preserve">Ejecutar las actividades del Plan de Estímulos e Incentivos alineadas a las necesidades de los funcionarios de carrera, de libre nombramiento y remoción y provisionales de los diferentes niveles jerárquicos. </w:t>
      </w:r>
    </w:p>
    <w:p w14:paraId="5779BEFF" w14:textId="77777777" w:rsidR="00D50F47" w:rsidRPr="007E23CA" w:rsidRDefault="00D50F47" w:rsidP="00D50F47">
      <w:pPr>
        <w:rPr>
          <w:rFonts w:ascii="Arial" w:hAnsi="Arial" w:cs="Arial"/>
          <w:sz w:val="20"/>
          <w:szCs w:val="20"/>
        </w:rPr>
      </w:pPr>
    </w:p>
    <w:p w14:paraId="74A11BA5" w14:textId="14882C3D" w:rsidR="00D50F47" w:rsidRPr="007E23CA" w:rsidRDefault="00D50F47" w:rsidP="00AB3816">
      <w:pPr>
        <w:pStyle w:val="Prrafodelista"/>
        <w:numPr>
          <w:ilvl w:val="0"/>
          <w:numId w:val="5"/>
        </w:numPr>
      </w:pPr>
      <w:r w:rsidRPr="007E23CA">
        <w:t xml:space="preserve">Presentar el Plan de Estímulos e Incentivos al Comité de Capacitación, Bienestar, Estímulos e Incentivos, y del equipo de apoyo para su respectiva aprobación. </w:t>
      </w:r>
    </w:p>
    <w:p w14:paraId="63AE6F11" w14:textId="77777777" w:rsidR="00D50F47" w:rsidRPr="007E23CA" w:rsidRDefault="00D50F47" w:rsidP="00D50F47">
      <w:pPr>
        <w:rPr>
          <w:rFonts w:ascii="Arial" w:hAnsi="Arial" w:cs="Arial"/>
          <w:sz w:val="20"/>
          <w:szCs w:val="20"/>
        </w:rPr>
      </w:pPr>
    </w:p>
    <w:p w14:paraId="35E7CF32" w14:textId="5E699DF0" w:rsidR="00D50F47" w:rsidRPr="007E23CA" w:rsidRDefault="00D50F47" w:rsidP="00AB3816">
      <w:pPr>
        <w:pStyle w:val="Prrafodelista"/>
        <w:numPr>
          <w:ilvl w:val="0"/>
          <w:numId w:val="5"/>
        </w:numPr>
      </w:pPr>
      <w:r w:rsidRPr="007E23CA">
        <w:t>Contribuir a la creación de condiciones favorables para el óptimo desarrollo del trabajo y el desempeño laboral.</w:t>
      </w:r>
    </w:p>
    <w:p w14:paraId="190479D9" w14:textId="77777777" w:rsidR="00D50F47" w:rsidRPr="007E23CA" w:rsidRDefault="00D50F47" w:rsidP="00D50F47">
      <w:pPr>
        <w:rPr>
          <w:rFonts w:ascii="Arial" w:hAnsi="Arial" w:cs="Arial"/>
          <w:sz w:val="20"/>
          <w:szCs w:val="20"/>
        </w:rPr>
      </w:pPr>
    </w:p>
    <w:p w14:paraId="5388C79A" w14:textId="5CE1CDB8" w:rsidR="00D50F47" w:rsidRPr="007E23CA" w:rsidRDefault="00D50F47" w:rsidP="00AB3816">
      <w:pPr>
        <w:pStyle w:val="Prrafodelista"/>
        <w:numPr>
          <w:ilvl w:val="0"/>
          <w:numId w:val="5"/>
        </w:numPr>
      </w:pPr>
      <w:r w:rsidRPr="007E23CA">
        <w:t>Elevar los niveles de compromiso de los servidores de la Superintendencia del Subsidio Familiar contribuyendo con el cumplimiento del acuerdo colectivo y las metas instituciones.</w:t>
      </w:r>
    </w:p>
    <w:p w14:paraId="09F0C523" w14:textId="74C781D7" w:rsidR="00327438" w:rsidRPr="007E23CA" w:rsidRDefault="00327438" w:rsidP="007000EB">
      <w:pPr>
        <w:rPr>
          <w:rFonts w:ascii="Arial" w:hAnsi="Arial" w:cs="Arial"/>
          <w:sz w:val="20"/>
          <w:szCs w:val="20"/>
        </w:rPr>
      </w:pPr>
    </w:p>
    <w:p w14:paraId="24CD1075" w14:textId="5CA83DC7" w:rsidR="00327438" w:rsidRPr="007E23CA" w:rsidRDefault="00327438" w:rsidP="007000EB">
      <w:pPr>
        <w:rPr>
          <w:rFonts w:ascii="Arial" w:hAnsi="Arial" w:cs="Arial"/>
          <w:sz w:val="20"/>
          <w:szCs w:val="20"/>
        </w:rPr>
      </w:pPr>
    </w:p>
    <w:p w14:paraId="0D1DE169" w14:textId="67F8C839" w:rsidR="00D50F47" w:rsidRPr="00B41086" w:rsidRDefault="00ED3531" w:rsidP="00B41086">
      <w:pPr>
        <w:pStyle w:val="Prrafodelista"/>
        <w:numPr>
          <w:ilvl w:val="0"/>
          <w:numId w:val="10"/>
        </w:numPr>
        <w:rPr>
          <w:b/>
        </w:rPr>
      </w:pPr>
      <w:r w:rsidRPr="007E23CA">
        <w:rPr>
          <w:b/>
        </w:rPr>
        <w:t>Plan Anual de Seguridad y Salud en el Trabajo</w:t>
      </w:r>
    </w:p>
    <w:p w14:paraId="6A48C19E" w14:textId="0438B9D2" w:rsidR="00D50F47" w:rsidRPr="007E23CA" w:rsidRDefault="00D50F47" w:rsidP="007000EB">
      <w:pPr>
        <w:rPr>
          <w:rFonts w:ascii="Arial" w:hAnsi="Arial" w:cs="Arial"/>
          <w:sz w:val="20"/>
          <w:szCs w:val="20"/>
        </w:rPr>
      </w:pPr>
    </w:p>
    <w:p w14:paraId="3893CC82" w14:textId="4E26202D" w:rsidR="005526BF" w:rsidRPr="00C14288" w:rsidRDefault="005526BF" w:rsidP="008C5E01">
      <w:pPr>
        <w:rPr>
          <w:rFonts w:ascii="Arial" w:hAnsi="Arial" w:cs="Arial"/>
          <w:b/>
          <w:sz w:val="20"/>
          <w:szCs w:val="20"/>
        </w:rPr>
      </w:pPr>
      <w:r w:rsidRPr="00C14288">
        <w:rPr>
          <w:rFonts w:ascii="Arial" w:hAnsi="Arial" w:cs="Arial"/>
          <w:b/>
          <w:sz w:val="20"/>
          <w:szCs w:val="20"/>
        </w:rPr>
        <w:t>O</w:t>
      </w:r>
      <w:r w:rsidR="008C5E01" w:rsidRPr="00C14288">
        <w:rPr>
          <w:rFonts w:ascii="Arial" w:hAnsi="Arial" w:cs="Arial"/>
          <w:b/>
          <w:sz w:val="20"/>
          <w:szCs w:val="20"/>
        </w:rPr>
        <w:t>bjetivos General</w:t>
      </w:r>
      <w:r w:rsidR="00DC721F">
        <w:rPr>
          <w:rFonts w:ascii="Arial" w:hAnsi="Arial" w:cs="Arial"/>
          <w:b/>
          <w:sz w:val="20"/>
          <w:szCs w:val="20"/>
        </w:rPr>
        <w:t>:</w:t>
      </w:r>
    </w:p>
    <w:p w14:paraId="292C3771" w14:textId="77777777" w:rsidR="008C5E01" w:rsidRPr="007E23CA" w:rsidRDefault="008C5E01" w:rsidP="005526BF">
      <w:pPr>
        <w:rPr>
          <w:rFonts w:ascii="Arial" w:hAnsi="Arial" w:cs="Arial"/>
          <w:sz w:val="20"/>
          <w:szCs w:val="20"/>
        </w:rPr>
      </w:pPr>
    </w:p>
    <w:p w14:paraId="19196754" w14:textId="30C5A3DE" w:rsidR="005526BF" w:rsidRPr="007E23CA" w:rsidRDefault="005526BF" w:rsidP="00C14288">
      <w:pPr>
        <w:jc w:val="both"/>
        <w:rPr>
          <w:rFonts w:ascii="Arial" w:hAnsi="Arial" w:cs="Arial"/>
          <w:b/>
          <w:sz w:val="20"/>
          <w:szCs w:val="20"/>
        </w:rPr>
      </w:pPr>
      <w:r w:rsidRPr="007E23CA">
        <w:rPr>
          <w:rFonts w:ascii="Arial" w:hAnsi="Arial" w:cs="Arial"/>
          <w:sz w:val="20"/>
          <w:szCs w:val="20"/>
        </w:rPr>
        <w:lastRenderedPageBreak/>
        <w:t>Garantizar condiciones de trabajo seguras y saludables en las diferentes actividades desarrolladas por los colaboradores de la Superintendencia del Subsidio Familiar, a partir de la implementación de acciones organizadas a través del ciclo PHVA, que promuevan la salud y prevengan incidentes, accidentes de trabajo y enfermedades de origen laboral.</w:t>
      </w:r>
    </w:p>
    <w:p w14:paraId="7E9DBBA8" w14:textId="77777777" w:rsidR="005526BF" w:rsidRPr="007E23CA" w:rsidRDefault="005526BF" w:rsidP="00C14288">
      <w:pPr>
        <w:jc w:val="both"/>
        <w:rPr>
          <w:rFonts w:ascii="Arial" w:hAnsi="Arial" w:cs="Arial"/>
          <w:b/>
          <w:sz w:val="20"/>
          <w:szCs w:val="20"/>
        </w:rPr>
      </w:pPr>
    </w:p>
    <w:p w14:paraId="04351A70" w14:textId="3D7C2226" w:rsidR="005526BF" w:rsidRPr="00C14288" w:rsidRDefault="008C5E01" w:rsidP="008C5E01">
      <w:pPr>
        <w:rPr>
          <w:rFonts w:ascii="Arial" w:hAnsi="Arial" w:cs="Arial"/>
          <w:b/>
          <w:sz w:val="20"/>
          <w:szCs w:val="20"/>
        </w:rPr>
      </w:pPr>
      <w:bookmarkStart w:id="31" w:name="_Toc512341346"/>
      <w:r w:rsidRPr="00C14288">
        <w:rPr>
          <w:rFonts w:ascii="Arial" w:hAnsi="Arial" w:cs="Arial"/>
          <w:b/>
          <w:sz w:val="20"/>
          <w:szCs w:val="20"/>
        </w:rPr>
        <w:t>Objetivos Específicos</w:t>
      </w:r>
      <w:bookmarkEnd w:id="31"/>
      <w:r w:rsidR="00DC721F">
        <w:rPr>
          <w:rFonts w:ascii="Arial" w:hAnsi="Arial" w:cs="Arial"/>
          <w:b/>
          <w:sz w:val="20"/>
          <w:szCs w:val="20"/>
        </w:rPr>
        <w:t>:</w:t>
      </w:r>
    </w:p>
    <w:p w14:paraId="0443FEA7" w14:textId="77777777" w:rsidR="005526BF" w:rsidRPr="007E23CA" w:rsidRDefault="005526BF" w:rsidP="005526BF">
      <w:pPr>
        <w:pStyle w:val="Prrafodelista"/>
        <w:spacing w:after="200"/>
        <w:ind w:right="463"/>
        <w:rPr>
          <w:b/>
          <w:bCs/>
        </w:rPr>
      </w:pPr>
    </w:p>
    <w:p w14:paraId="1DD88DCC" w14:textId="3F4E8EF2" w:rsidR="005526BF" w:rsidRPr="007E23CA" w:rsidRDefault="005526BF" w:rsidP="003973A8">
      <w:pPr>
        <w:pStyle w:val="Prrafodelista"/>
        <w:numPr>
          <w:ilvl w:val="0"/>
          <w:numId w:val="5"/>
        </w:numPr>
      </w:pPr>
      <w:r w:rsidRPr="007E23CA">
        <w:t>Identificar, evaluar los peligros a los que están expuestos los colaboradores d</w:t>
      </w:r>
      <w:r w:rsidR="00CF1351" w:rsidRPr="007E23CA">
        <w:t xml:space="preserve">e la </w:t>
      </w:r>
      <w:r w:rsidRPr="007E23CA">
        <w:t>Superintendencia del Subsidio Familiar derivados en el desarrollo de las actividades ejecutadas y planificar acciones direccionadas en promover condiciones de trabajo seguras y saludables</w:t>
      </w:r>
    </w:p>
    <w:p w14:paraId="17C49F08" w14:textId="77777777" w:rsidR="005526BF" w:rsidRPr="007E23CA" w:rsidRDefault="005526BF" w:rsidP="00CF1351">
      <w:pPr>
        <w:pStyle w:val="Prrafodelista"/>
      </w:pPr>
    </w:p>
    <w:p w14:paraId="6D15BA2A" w14:textId="77777777" w:rsidR="005526BF" w:rsidRPr="007E23CA" w:rsidRDefault="005526BF" w:rsidP="00CF1351">
      <w:pPr>
        <w:pStyle w:val="Prrafodelista"/>
        <w:numPr>
          <w:ilvl w:val="0"/>
          <w:numId w:val="5"/>
        </w:numPr>
      </w:pPr>
      <w:r w:rsidRPr="007E23CA">
        <w:t>Ejecutar acciones que promuevan la seguridad y salud en el trabajo y prevengan el riesgo de accidentes, incidentes las enfermedades de origen laboral en los colaboradores de la Superintendencia del Subsidio Familiar.</w:t>
      </w:r>
    </w:p>
    <w:p w14:paraId="7593C94D" w14:textId="77777777" w:rsidR="005526BF" w:rsidRPr="007E23CA" w:rsidRDefault="005526BF" w:rsidP="00CF1351">
      <w:pPr>
        <w:pStyle w:val="Prrafodelista"/>
      </w:pPr>
    </w:p>
    <w:p w14:paraId="419E8C7A" w14:textId="77777777" w:rsidR="005526BF" w:rsidRPr="007E23CA" w:rsidRDefault="005526BF" w:rsidP="00CF1351">
      <w:pPr>
        <w:pStyle w:val="Prrafodelista"/>
        <w:numPr>
          <w:ilvl w:val="0"/>
          <w:numId w:val="5"/>
        </w:numPr>
      </w:pPr>
      <w:r w:rsidRPr="007E23CA">
        <w:t>Medir y evaluar la eficacia de las acciones ejecutadas desde el SG-SST en la Superintendencia del Subsidio Familiar, orientando procesos de mejoramiento continuos en la entidad.</w:t>
      </w:r>
    </w:p>
    <w:p w14:paraId="7A8007BF" w14:textId="77777777" w:rsidR="005526BF" w:rsidRPr="007E23CA" w:rsidRDefault="005526BF" w:rsidP="00CF1351">
      <w:pPr>
        <w:pStyle w:val="Prrafodelista"/>
      </w:pPr>
    </w:p>
    <w:p w14:paraId="1CB62C04" w14:textId="77777777" w:rsidR="005526BF" w:rsidRPr="007E23CA" w:rsidRDefault="005526BF" w:rsidP="00CF1351">
      <w:pPr>
        <w:pStyle w:val="Prrafodelista"/>
        <w:numPr>
          <w:ilvl w:val="0"/>
          <w:numId w:val="5"/>
        </w:numPr>
      </w:pPr>
      <w:r w:rsidRPr="007E23CA">
        <w:t>Implementar acciones preventivas o correctivas promoviendo la mejora continua en la implementación del SG-SST en la Superintendencia del Subsidio Familiar.</w:t>
      </w:r>
    </w:p>
    <w:p w14:paraId="6FEA1288" w14:textId="77777777" w:rsidR="00D50F47" w:rsidRPr="007E23CA" w:rsidRDefault="00D50F47" w:rsidP="00CF1351">
      <w:pPr>
        <w:pStyle w:val="Prrafodelista"/>
      </w:pPr>
    </w:p>
    <w:p w14:paraId="79C95767" w14:textId="0126588F" w:rsidR="009917EB" w:rsidRDefault="009917EB" w:rsidP="007000EB">
      <w:pPr>
        <w:rPr>
          <w:rFonts w:ascii="Arial" w:hAnsi="Arial" w:cs="Arial"/>
          <w:sz w:val="20"/>
          <w:szCs w:val="20"/>
        </w:rPr>
      </w:pPr>
    </w:p>
    <w:p w14:paraId="69DD7493" w14:textId="77777777" w:rsidR="00F5238E" w:rsidRPr="007E23CA" w:rsidRDefault="00F5238E" w:rsidP="00F5238E">
      <w:pPr>
        <w:rPr>
          <w:rFonts w:ascii="Arial" w:hAnsi="Arial" w:cs="Arial"/>
          <w:b/>
          <w:sz w:val="20"/>
          <w:szCs w:val="20"/>
          <w:lang w:val="es-ES"/>
        </w:rPr>
      </w:pPr>
    </w:p>
    <w:p w14:paraId="6FCE1BCB" w14:textId="77777777" w:rsidR="00F5238E" w:rsidRPr="007E23CA" w:rsidRDefault="00F5238E" w:rsidP="00F5238E">
      <w:pPr>
        <w:pStyle w:val="Ttulo1"/>
        <w:rPr>
          <w:sz w:val="20"/>
          <w:szCs w:val="20"/>
        </w:rPr>
      </w:pPr>
      <w:bookmarkStart w:id="32" w:name="_Toc188005753"/>
      <w:r w:rsidRPr="00F5238E">
        <w:rPr>
          <w:sz w:val="20"/>
          <w:szCs w:val="20"/>
        </w:rPr>
        <w:t>EVALUACIÓN DEL PLAN ESTRATÉGICO DE TALENTO HUMANO</w:t>
      </w:r>
      <w:bookmarkEnd w:id="32"/>
    </w:p>
    <w:p w14:paraId="510D2644" w14:textId="77777777" w:rsidR="00F5238E" w:rsidRPr="007E23CA" w:rsidRDefault="00F5238E" w:rsidP="00F5238E">
      <w:pPr>
        <w:jc w:val="both"/>
        <w:rPr>
          <w:rFonts w:ascii="Arial" w:hAnsi="Arial" w:cs="Arial"/>
          <w:sz w:val="20"/>
          <w:szCs w:val="20"/>
          <w:lang w:val="es-ES"/>
        </w:rPr>
      </w:pPr>
    </w:p>
    <w:p w14:paraId="0081F1B9" w14:textId="77777777" w:rsidR="00F5238E" w:rsidRPr="007E23CA" w:rsidRDefault="00F5238E" w:rsidP="00F5238E">
      <w:pPr>
        <w:jc w:val="both"/>
        <w:rPr>
          <w:rFonts w:ascii="Arial" w:hAnsi="Arial" w:cs="Arial"/>
          <w:sz w:val="20"/>
          <w:szCs w:val="20"/>
          <w:lang w:val="es-ES"/>
        </w:rPr>
      </w:pPr>
      <w:r w:rsidRPr="007E23CA">
        <w:rPr>
          <w:rFonts w:ascii="Arial" w:hAnsi="Arial" w:cs="Arial"/>
          <w:sz w:val="20"/>
          <w:szCs w:val="20"/>
          <w:lang w:val="es-ES"/>
        </w:rPr>
        <w:t>Los mecanismos desarrollados para evaluar la Gestión Estratégica de Talento Humano, son los siguientes:</w:t>
      </w:r>
    </w:p>
    <w:p w14:paraId="1422F2B8" w14:textId="77777777" w:rsidR="00F5238E" w:rsidRPr="007E23CA" w:rsidRDefault="00F5238E" w:rsidP="00F5238E">
      <w:pPr>
        <w:jc w:val="both"/>
        <w:rPr>
          <w:rFonts w:ascii="Arial" w:hAnsi="Arial" w:cs="Arial"/>
          <w:sz w:val="20"/>
          <w:szCs w:val="20"/>
          <w:lang w:val="es-ES"/>
        </w:rPr>
      </w:pPr>
    </w:p>
    <w:p w14:paraId="1BC62C47" w14:textId="77777777" w:rsidR="00F5238E" w:rsidRPr="007E23CA" w:rsidRDefault="00F5238E" w:rsidP="00F5238E">
      <w:pPr>
        <w:jc w:val="both"/>
        <w:rPr>
          <w:rFonts w:ascii="Arial" w:hAnsi="Arial" w:cs="Arial"/>
          <w:sz w:val="20"/>
          <w:szCs w:val="20"/>
          <w:lang w:val="es-ES"/>
        </w:rPr>
      </w:pPr>
      <w:r w:rsidRPr="007E23CA">
        <w:rPr>
          <w:rFonts w:ascii="Arial" w:hAnsi="Arial" w:cs="Arial"/>
          <w:sz w:val="20"/>
          <w:szCs w:val="20"/>
          <w:lang w:val="es-ES"/>
        </w:rPr>
        <w:t>Sistema de Gestión Institucional – SGI: A través del Sistema de Gestión Institucional – SGI, se integran los lineamientos de la planeación de cada dependencia y es el insumo necesario con el que cuenta la Oficina de Control Interno para la evaluación de dependencias. Allí se evidenciará la Gestión Estratégica de Talento Humano cualitativamente.</w:t>
      </w:r>
    </w:p>
    <w:p w14:paraId="1C9D5DF3" w14:textId="77777777" w:rsidR="00F5238E" w:rsidRPr="007E23CA" w:rsidRDefault="00F5238E" w:rsidP="00F5238E">
      <w:pPr>
        <w:jc w:val="both"/>
        <w:rPr>
          <w:rFonts w:ascii="Arial" w:hAnsi="Arial" w:cs="Arial"/>
          <w:sz w:val="20"/>
          <w:szCs w:val="20"/>
          <w:lang w:val="es-ES"/>
        </w:rPr>
      </w:pPr>
    </w:p>
    <w:p w14:paraId="5C29ED4F" w14:textId="77777777" w:rsidR="00F5238E" w:rsidRPr="007E23CA" w:rsidRDefault="00F5238E" w:rsidP="00F5238E">
      <w:pPr>
        <w:jc w:val="both"/>
        <w:rPr>
          <w:rFonts w:ascii="Arial" w:hAnsi="Arial" w:cs="Arial"/>
          <w:sz w:val="20"/>
          <w:szCs w:val="20"/>
          <w:lang w:val="es-ES"/>
        </w:rPr>
      </w:pPr>
      <w:r w:rsidRPr="007E23CA">
        <w:rPr>
          <w:rFonts w:ascii="Arial" w:hAnsi="Arial" w:cs="Arial"/>
          <w:sz w:val="20"/>
          <w:szCs w:val="20"/>
          <w:lang w:val="es-ES"/>
        </w:rPr>
        <w:t>FURAG II (Formato Único de Reporte de Avance de la Gestión): Este instrumento está diseñado para la verificación, medición y evaluación de evolución de la gestión. En relación con Talento Humano de Función Pública, monitorea y evalúa la eficacia y a los niveles de madurez, como una mirada complementaria y como línea para el mejoramiento continuo. Se diligenciará en las fechas previamente establecidas.</w:t>
      </w:r>
    </w:p>
    <w:p w14:paraId="4F81D078" w14:textId="77777777" w:rsidR="00F5238E" w:rsidRPr="007E23CA" w:rsidRDefault="00F5238E" w:rsidP="00F5238E">
      <w:pPr>
        <w:rPr>
          <w:rFonts w:ascii="Arial" w:hAnsi="Arial" w:cs="Arial"/>
          <w:sz w:val="20"/>
          <w:szCs w:val="20"/>
          <w:lang w:val="es-ES"/>
        </w:rPr>
      </w:pPr>
    </w:p>
    <w:p w14:paraId="422768CE" w14:textId="77777777" w:rsidR="00F5238E" w:rsidRPr="007E23CA" w:rsidRDefault="00F5238E" w:rsidP="00F5238E">
      <w:pPr>
        <w:rPr>
          <w:rFonts w:ascii="Arial" w:hAnsi="Arial" w:cs="Arial"/>
          <w:sz w:val="20"/>
          <w:szCs w:val="20"/>
          <w:lang w:val="es-ES"/>
        </w:rPr>
      </w:pPr>
    </w:p>
    <w:p w14:paraId="7CEC7F2C" w14:textId="77777777" w:rsidR="00F5238E" w:rsidRPr="007E23CA" w:rsidRDefault="00F5238E" w:rsidP="00F5238E">
      <w:pPr>
        <w:pStyle w:val="Ttulo1"/>
        <w:rPr>
          <w:sz w:val="20"/>
          <w:szCs w:val="20"/>
        </w:rPr>
      </w:pPr>
      <w:bookmarkStart w:id="33" w:name="_Toc188005754"/>
      <w:r w:rsidRPr="007E23CA">
        <w:rPr>
          <w:sz w:val="20"/>
          <w:szCs w:val="20"/>
        </w:rPr>
        <w:t>INDICADOR</w:t>
      </w:r>
      <w:bookmarkEnd w:id="33"/>
    </w:p>
    <w:p w14:paraId="17D7C11C" w14:textId="77777777" w:rsidR="00F5238E" w:rsidRPr="007E23CA" w:rsidRDefault="00F5238E" w:rsidP="00F5238E">
      <w:pPr>
        <w:rPr>
          <w:rFonts w:ascii="Arial" w:hAnsi="Arial" w:cs="Arial"/>
          <w:b/>
          <w:sz w:val="20"/>
          <w:szCs w:val="20"/>
          <w:lang w:val="es-ES"/>
        </w:rPr>
      </w:pPr>
    </w:p>
    <w:p w14:paraId="4B18080B" w14:textId="426832F8" w:rsidR="00F5238E" w:rsidRPr="007E23CA" w:rsidRDefault="00F5238E" w:rsidP="00F5238E">
      <w:pPr>
        <w:jc w:val="both"/>
        <w:rPr>
          <w:rFonts w:ascii="Arial" w:hAnsi="Arial" w:cs="Arial"/>
          <w:sz w:val="20"/>
          <w:szCs w:val="20"/>
          <w:lang w:val="es-ES"/>
        </w:rPr>
      </w:pPr>
      <w:r w:rsidRPr="00F5238E">
        <w:rPr>
          <w:rFonts w:ascii="Arial" w:hAnsi="Arial" w:cs="Arial"/>
          <w:b/>
          <w:sz w:val="20"/>
          <w:szCs w:val="20"/>
          <w:lang w:val="es-ES"/>
        </w:rPr>
        <w:t>Meta:</w:t>
      </w:r>
      <w:r w:rsidRPr="007E23CA">
        <w:rPr>
          <w:rFonts w:ascii="Arial" w:hAnsi="Arial" w:cs="Arial"/>
          <w:sz w:val="20"/>
          <w:szCs w:val="20"/>
          <w:lang w:val="es-ES"/>
        </w:rPr>
        <w:t xml:space="preserve"> </w:t>
      </w:r>
      <w:r w:rsidRPr="007E23CA">
        <w:rPr>
          <w:rFonts w:ascii="Arial" w:hAnsi="Arial" w:cs="Arial"/>
          <w:sz w:val="20"/>
          <w:szCs w:val="20"/>
        </w:rPr>
        <w:t xml:space="preserve">Implementar el 100% de los planes </w:t>
      </w:r>
      <w:r>
        <w:rPr>
          <w:rFonts w:ascii="Arial" w:hAnsi="Arial" w:cs="Arial"/>
          <w:sz w:val="20"/>
          <w:szCs w:val="20"/>
        </w:rPr>
        <w:t xml:space="preserve">y programa </w:t>
      </w:r>
      <w:r w:rsidRPr="007E23CA">
        <w:rPr>
          <w:rFonts w:ascii="Arial" w:hAnsi="Arial" w:cs="Arial"/>
          <w:sz w:val="20"/>
          <w:szCs w:val="20"/>
        </w:rPr>
        <w:t>que componen el Plan Estratégico del Talento Humano.</w:t>
      </w:r>
    </w:p>
    <w:p w14:paraId="5414EBFC" w14:textId="77777777" w:rsidR="00F5238E" w:rsidRDefault="00F5238E" w:rsidP="00F5238E">
      <w:pPr>
        <w:jc w:val="both"/>
        <w:rPr>
          <w:rFonts w:ascii="Arial" w:hAnsi="Arial" w:cs="Arial"/>
          <w:sz w:val="20"/>
          <w:szCs w:val="20"/>
          <w:lang w:val="es-ES"/>
        </w:rPr>
      </w:pPr>
    </w:p>
    <w:p w14:paraId="73F962AA" w14:textId="0210A84B" w:rsidR="00F5238E" w:rsidRPr="007E23CA" w:rsidRDefault="00F5238E" w:rsidP="00F5238E">
      <w:pPr>
        <w:jc w:val="both"/>
        <w:rPr>
          <w:rFonts w:ascii="Arial" w:hAnsi="Arial" w:cs="Arial"/>
          <w:sz w:val="20"/>
          <w:szCs w:val="20"/>
        </w:rPr>
      </w:pPr>
      <w:r w:rsidRPr="00F5238E">
        <w:rPr>
          <w:rFonts w:ascii="Arial" w:hAnsi="Arial" w:cs="Arial"/>
          <w:b/>
          <w:sz w:val="20"/>
          <w:szCs w:val="20"/>
          <w:lang w:val="es-ES"/>
        </w:rPr>
        <w:lastRenderedPageBreak/>
        <w:t>Indicador:</w:t>
      </w:r>
      <w:r w:rsidRPr="007E23CA">
        <w:rPr>
          <w:rFonts w:ascii="Arial" w:hAnsi="Arial" w:cs="Arial"/>
          <w:sz w:val="20"/>
          <w:szCs w:val="20"/>
          <w:lang w:val="es-ES"/>
        </w:rPr>
        <w:t xml:space="preserve"> </w:t>
      </w:r>
      <w:r w:rsidRPr="007E23CA">
        <w:rPr>
          <w:rFonts w:ascii="Arial" w:hAnsi="Arial" w:cs="Arial"/>
          <w:sz w:val="20"/>
          <w:szCs w:val="20"/>
        </w:rPr>
        <w:t>Porcentaje de Implementación del PETH</w:t>
      </w:r>
    </w:p>
    <w:p w14:paraId="4A3130B8" w14:textId="77777777" w:rsidR="00F5238E" w:rsidRDefault="00F5238E" w:rsidP="00F5238E">
      <w:pPr>
        <w:jc w:val="both"/>
        <w:rPr>
          <w:rFonts w:ascii="Arial" w:hAnsi="Arial" w:cs="Arial"/>
          <w:sz w:val="20"/>
          <w:szCs w:val="20"/>
        </w:rPr>
      </w:pPr>
    </w:p>
    <w:p w14:paraId="414AF756" w14:textId="41ADF8DE" w:rsidR="00F5238E" w:rsidRPr="007E23CA" w:rsidRDefault="00F5238E" w:rsidP="00F5238E">
      <w:pPr>
        <w:jc w:val="both"/>
        <w:rPr>
          <w:rFonts w:ascii="Arial" w:hAnsi="Arial" w:cs="Arial"/>
          <w:sz w:val="20"/>
          <w:szCs w:val="20"/>
        </w:rPr>
      </w:pPr>
      <w:r w:rsidRPr="00F5238E">
        <w:rPr>
          <w:rFonts w:ascii="Arial" w:hAnsi="Arial" w:cs="Arial"/>
          <w:b/>
          <w:sz w:val="20"/>
          <w:szCs w:val="20"/>
        </w:rPr>
        <w:t>Formula:</w:t>
      </w:r>
      <w:r w:rsidRPr="007E23CA">
        <w:rPr>
          <w:rFonts w:ascii="Arial" w:hAnsi="Arial" w:cs="Arial"/>
          <w:sz w:val="20"/>
          <w:szCs w:val="20"/>
        </w:rPr>
        <w:t xml:space="preserve"> % de cumplimiento en cada uno de los planes que hacen parte del PETH / el número de planes que hacen parte del PETH.</w:t>
      </w:r>
    </w:p>
    <w:p w14:paraId="58C7C470" w14:textId="77777777" w:rsidR="00F5238E" w:rsidRDefault="00F5238E" w:rsidP="00F5238E">
      <w:pPr>
        <w:jc w:val="both"/>
        <w:rPr>
          <w:rFonts w:ascii="Arial" w:hAnsi="Arial" w:cs="Arial"/>
          <w:sz w:val="20"/>
          <w:szCs w:val="20"/>
        </w:rPr>
      </w:pPr>
    </w:p>
    <w:p w14:paraId="73FF8783" w14:textId="5C26D50A" w:rsidR="00F5238E" w:rsidRPr="007E23CA" w:rsidRDefault="00F5238E" w:rsidP="00F5238E">
      <w:pPr>
        <w:jc w:val="both"/>
        <w:rPr>
          <w:rFonts w:ascii="Arial" w:hAnsi="Arial" w:cs="Arial"/>
          <w:sz w:val="20"/>
          <w:szCs w:val="20"/>
        </w:rPr>
      </w:pPr>
      <w:r w:rsidRPr="00F5238E">
        <w:rPr>
          <w:rFonts w:ascii="Arial" w:hAnsi="Arial" w:cs="Arial"/>
          <w:b/>
          <w:sz w:val="20"/>
          <w:szCs w:val="20"/>
        </w:rPr>
        <w:t>Metodología:</w:t>
      </w:r>
      <w:r w:rsidRPr="007E23CA">
        <w:rPr>
          <w:rFonts w:ascii="Arial" w:hAnsi="Arial" w:cs="Arial"/>
          <w:sz w:val="20"/>
          <w:szCs w:val="20"/>
        </w:rPr>
        <w:t xml:space="preserve"> Cada trimestre se realizará monitoreo al cumplimiento de las metas, dejando la trazabilidad.</w:t>
      </w:r>
    </w:p>
    <w:p w14:paraId="2CFEB4A9" w14:textId="77777777" w:rsidR="00F5238E" w:rsidRPr="007E23CA" w:rsidRDefault="00F5238E" w:rsidP="00F5238E">
      <w:pPr>
        <w:rPr>
          <w:rFonts w:ascii="Arial" w:hAnsi="Arial" w:cs="Arial"/>
          <w:sz w:val="20"/>
          <w:szCs w:val="20"/>
          <w:lang w:val="es-ES"/>
        </w:rPr>
      </w:pPr>
    </w:p>
    <w:p w14:paraId="42658BD7" w14:textId="77777777" w:rsidR="00F5238E" w:rsidRPr="007E23CA" w:rsidRDefault="00F5238E" w:rsidP="00F5238E">
      <w:pPr>
        <w:rPr>
          <w:rFonts w:ascii="Arial" w:hAnsi="Arial" w:cs="Arial"/>
          <w:b/>
          <w:sz w:val="20"/>
          <w:szCs w:val="20"/>
          <w:lang w:val="es-ES"/>
        </w:rPr>
      </w:pPr>
    </w:p>
    <w:p w14:paraId="4CB285C8" w14:textId="77777777" w:rsidR="00F5238E" w:rsidRPr="007E23CA" w:rsidRDefault="00F5238E" w:rsidP="00F5238E">
      <w:pPr>
        <w:pStyle w:val="Ttulo1"/>
        <w:rPr>
          <w:sz w:val="20"/>
          <w:szCs w:val="20"/>
          <w:lang w:val="es-ES"/>
        </w:rPr>
      </w:pPr>
      <w:bookmarkStart w:id="34" w:name="_Toc188005755"/>
      <w:r w:rsidRPr="007E23CA">
        <w:rPr>
          <w:sz w:val="20"/>
          <w:szCs w:val="20"/>
          <w:lang w:val="es-ES"/>
        </w:rPr>
        <w:t>CONTROL Y SEGUIMIENTO</w:t>
      </w:r>
      <w:bookmarkEnd w:id="34"/>
    </w:p>
    <w:p w14:paraId="77C318DA" w14:textId="77777777" w:rsidR="00F5238E" w:rsidRPr="007E23CA" w:rsidRDefault="00F5238E" w:rsidP="00F5238E">
      <w:pPr>
        <w:rPr>
          <w:rFonts w:ascii="Arial" w:hAnsi="Arial" w:cs="Arial"/>
          <w:b/>
          <w:sz w:val="20"/>
          <w:szCs w:val="20"/>
          <w:lang w:val="es-ES"/>
        </w:rPr>
      </w:pPr>
    </w:p>
    <w:p w14:paraId="129D632D" w14:textId="77777777" w:rsidR="00F5238E" w:rsidRPr="007E23CA" w:rsidRDefault="00F5238E" w:rsidP="00F5238E">
      <w:pPr>
        <w:jc w:val="both"/>
        <w:rPr>
          <w:rFonts w:ascii="Arial" w:hAnsi="Arial" w:cs="Arial"/>
          <w:sz w:val="20"/>
          <w:szCs w:val="20"/>
        </w:rPr>
      </w:pPr>
      <w:r w:rsidRPr="007E23CA">
        <w:rPr>
          <w:rFonts w:ascii="Arial" w:hAnsi="Arial" w:cs="Arial"/>
          <w:sz w:val="20"/>
          <w:szCs w:val="20"/>
        </w:rPr>
        <w:t>La Secretaría General y el Grupo de Gestión de Talento Humano son los encargados de realizar el monitoreo, seguimiento y control del plan de acuerdo con la competencia y la normatividad vigente.</w:t>
      </w:r>
    </w:p>
    <w:p w14:paraId="3AF2721D" w14:textId="77777777" w:rsidR="00F5238E" w:rsidRPr="007E23CA" w:rsidRDefault="00F5238E" w:rsidP="00F5238E">
      <w:pPr>
        <w:rPr>
          <w:rFonts w:ascii="Arial" w:hAnsi="Arial" w:cs="Arial"/>
          <w:sz w:val="20"/>
          <w:szCs w:val="20"/>
        </w:rPr>
      </w:pPr>
    </w:p>
    <w:p w14:paraId="2ED213DB" w14:textId="77777777" w:rsidR="00F5238E" w:rsidRPr="007E23CA" w:rsidRDefault="00F5238E" w:rsidP="007000EB">
      <w:pPr>
        <w:rPr>
          <w:rFonts w:ascii="Arial" w:hAnsi="Arial" w:cs="Arial"/>
          <w:sz w:val="20"/>
          <w:szCs w:val="20"/>
        </w:rPr>
      </w:pPr>
    </w:p>
    <w:p w14:paraId="763CDF84" w14:textId="11D8AECB" w:rsidR="009917EB" w:rsidRPr="007E23CA" w:rsidRDefault="009917EB" w:rsidP="00D5700C">
      <w:pPr>
        <w:pStyle w:val="Ttulo1"/>
        <w:rPr>
          <w:sz w:val="20"/>
          <w:szCs w:val="20"/>
          <w:lang w:val="es-ES"/>
        </w:rPr>
      </w:pPr>
      <w:bookmarkStart w:id="35" w:name="_Toc188005756"/>
      <w:r w:rsidRPr="007E23CA">
        <w:rPr>
          <w:sz w:val="20"/>
          <w:szCs w:val="20"/>
          <w:lang w:val="es-ES"/>
        </w:rPr>
        <w:t>ANEXOS</w:t>
      </w:r>
      <w:bookmarkEnd w:id="35"/>
    </w:p>
    <w:p w14:paraId="33169C5B" w14:textId="4921C74B" w:rsidR="009917EB" w:rsidRPr="007E23CA" w:rsidRDefault="009917EB" w:rsidP="009917EB">
      <w:pPr>
        <w:jc w:val="center"/>
        <w:rPr>
          <w:rFonts w:ascii="Arial" w:hAnsi="Arial" w:cs="Arial"/>
          <w:b/>
          <w:sz w:val="20"/>
          <w:szCs w:val="20"/>
          <w:lang w:val="es-ES"/>
        </w:rPr>
      </w:pPr>
    </w:p>
    <w:p w14:paraId="7F1F983E" w14:textId="5D9779F4" w:rsidR="00F21048" w:rsidRPr="007E23CA" w:rsidRDefault="00F21048" w:rsidP="00B41086">
      <w:pPr>
        <w:pStyle w:val="Prrafodelista"/>
        <w:widowControl w:val="0"/>
        <w:numPr>
          <w:ilvl w:val="0"/>
          <w:numId w:val="2"/>
        </w:numPr>
        <w:tabs>
          <w:tab w:val="left" w:pos="1985"/>
        </w:tabs>
        <w:adjustRightInd/>
        <w:spacing w:before="101" w:line="267" w:lineRule="exact"/>
        <w:ind w:left="284" w:hanging="284"/>
        <w:contextualSpacing w:val="0"/>
        <w:jc w:val="left"/>
      </w:pPr>
      <w:r w:rsidRPr="007E23CA">
        <w:t>Anexo No 1: Plan</w:t>
      </w:r>
      <w:r w:rsidRPr="007E23CA">
        <w:rPr>
          <w:spacing w:val="-4"/>
        </w:rPr>
        <w:t xml:space="preserve"> </w:t>
      </w:r>
      <w:r w:rsidRPr="007E23CA">
        <w:t>Anual</w:t>
      </w:r>
      <w:r w:rsidRPr="007E23CA">
        <w:rPr>
          <w:spacing w:val="-2"/>
        </w:rPr>
        <w:t xml:space="preserve"> </w:t>
      </w:r>
      <w:r w:rsidRPr="007E23CA">
        <w:t>de Vacantes</w:t>
      </w:r>
      <w:r w:rsidR="00BA6BD1" w:rsidRPr="007E23CA">
        <w:t xml:space="preserve"> y</w:t>
      </w:r>
      <w:r w:rsidRPr="007E23CA">
        <w:t xml:space="preserve"> Previsión</w:t>
      </w:r>
      <w:r w:rsidRPr="007E23CA">
        <w:rPr>
          <w:spacing w:val="-5"/>
        </w:rPr>
        <w:t xml:space="preserve"> </w:t>
      </w:r>
      <w:r w:rsidRPr="007E23CA">
        <w:t xml:space="preserve">de </w:t>
      </w:r>
      <w:r w:rsidR="003A1F37">
        <w:t>Empleos</w:t>
      </w:r>
    </w:p>
    <w:p w14:paraId="7A208BF0" w14:textId="4F526E28" w:rsidR="00F21048" w:rsidRPr="007E23CA" w:rsidRDefault="00F21048" w:rsidP="00B41086">
      <w:pPr>
        <w:pStyle w:val="Prrafodelista"/>
        <w:widowControl w:val="0"/>
        <w:numPr>
          <w:ilvl w:val="0"/>
          <w:numId w:val="2"/>
        </w:numPr>
        <w:tabs>
          <w:tab w:val="left" w:pos="1985"/>
        </w:tabs>
        <w:adjustRightInd/>
        <w:spacing w:line="269" w:lineRule="exact"/>
        <w:ind w:left="284" w:hanging="284"/>
        <w:contextualSpacing w:val="0"/>
        <w:jc w:val="left"/>
      </w:pPr>
      <w:r w:rsidRPr="007E23CA">
        <w:t xml:space="preserve">Anexo No </w:t>
      </w:r>
      <w:r w:rsidR="00BA6BD1" w:rsidRPr="007E23CA">
        <w:t>2</w:t>
      </w:r>
      <w:r w:rsidRPr="007E23CA">
        <w:t>: Plan</w:t>
      </w:r>
      <w:r w:rsidRPr="007E23CA">
        <w:rPr>
          <w:spacing w:val="-7"/>
        </w:rPr>
        <w:t xml:space="preserve"> </w:t>
      </w:r>
      <w:r w:rsidRPr="007E23CA">
        <w:t>Institucional</w:t>
      </w:r>
      <w:r w:rsidRPr="007E23CA">
        <w:rPr>
          <w:spacing w:val="-4"/>
        </w:rPr>
        <w:t xml:space="preserve"> </w:t>
      </w:r>
      <w:r w:rsidR="00D50F47" w:rsidRPr="007E23CA">
        <w:rPr>
          <w:spacing w:val="-4"/>
        </w:rPr>
        <w:t xml:space="preserve">de Formación y </w:t>
      </w:r>
      <w:r w:rsidRPr="007E23CA">
        <w:t>Capacitación</w:t>
      </w:r>
    </w:p>
    <w:p w14:paraId="4DA57B7C" w14:textId="71370C96" w:rsidR="00F21048" w:rsidRPr="007E23CA" w:rsidRDefault="00F21048" w:rsidP="00B41086">
      <w:pPr>
        <w:pStyle w:val="Prrafodelista"/>
        <w:widowControl w:val="0"/>
        <w:numPr>
          <w:ilvl w:val="0"/>
          <w:numId w:val="2"/>
        </w:numPr>
        <w:tabs>
          <w:tab w:val="left" w:pos="1985"/>
        </w:tabs>
        <w:adjustRightInd/>
        <w:spacing w:line="269" w:lineRule="exact"/>
        <w:ind w:left="284" w:hanging="284"/>
        <w:contextualSpacing w:val="0"/>
        <w:jc w:val="left"/>
      </w:pPr>
      <w:r w:rsidRPr="007E23CA">
        <w:t xml:space="preserve">Anexo No </w:t>
      </w:r>
      <w:r w:rsidR="00BA6BD1" w:rsidRPr="007E23CA">
        <w:t>3</w:t>
      </w:r>
      <w:r w:rsidRPr="007E23CA">
        <w:t>: Programa</w:t>
      </w:r>
      <w:r w:rsidRPr="007E23CA">
        <w:rPr>
          <w:spacing w:val="-4"/>
        </w:rPr>
        <w:t xml:space="preserve"> </w:t>
      </w:r>
      <w:r w:rsidRPr="007E23CA">
        <w:t>de</w:t>
      </w:r>
      <w:r w:rsidRPr="007E23CA">
        <w:rPr>
          <w:spacing w:val="-3"/>
        </w:rPr>
        <w:t xml:space="preserve"> </w:t>
      </w:r>
      <w:r w:rsidRPr="007E23CA">
        <w:t>Bienestar</w:t>
      </w:r>
    </w:p>
    <w:p w14:paraId="607F2347" w14:textId="37101E47" w:rsidR="00F21048" w:rsidRPr="007E23CA" w:rsidRDefault="00F21048" w:rsidP="00B41086">
      <w:pPr>
        <w:pStyle w:val="Prrafodelista"/>
        <w:widowControl w:val="0"/>
        <w:numPr>
          <w:ilvl w:val="0"/>
          <w:numId w:val="2"/>
        </w:numPr>
        <w:tabs>
          <w:tab w:val="left" w:pos="1985"/>
        </w:tabs>
        <w:adjustRightInd/>
        <w:spacing w:line="269" w:lineRule="exact"/>
        <w:ind w:left="284" w:hanging="284"/>
        <w:contextualSpacing w:val="0"/>
        <w:jc w:val="left"/>
      </w:pPr>
      <w:r w:rsidRPr="007E23CA">
        <w:t xml:space="preserve">Anexo No </w:t>
      </w:r>
      <w:r w:rsidR="00BA6BD1" w:rsidRPr="007E23CA">
        <w:t>4</w:t>
      </w:r>
      <w:r w:rsidRPr="007E23CA">
        <w:t>: Plan</w:t>
      </w:r>
      <w:r w:rsidRPr="007E23CA">
        <w:rPr>
          <w:spacing w:val="-6"/>
        </w:rPr>
        <w:t xml:space="preserve"> </w:t>
      </w:r>
      <w:r w:rsidR="00D50F47" w:rsidRPr="007E23CA">
        <w:rPr>
          <w:spacing w:val="-6"/>
        </w:rPr>
        <w:t xml:space="preserve">Anual </w:t>
      </w:r>
      <w:r w:rsidRPr="007E23CA">
        <w:t>de</w:t>
      </w:r>
      <w:r w:rsidR="00D50F47" w:rsidRPr="007E23CA">
        <w:t xml:space="preserve"> Estímulos e</w:t>
      </w:r>
      <w:r w:rsidRPr="007E23CA">
        <w:rPr>
          <w:spacing w:val="-1"/>
        </w:rPr>
        <w:t xml:space="preserve"> </w:t>
      </w:r>
      <w:r w:rsidRPr="007E23CA">
        <w:t>Incentivos</w:t>
      </w:r>
      <w:r w:rsidRPr="007E23CA">
        <w:rPr>
          <w:spacing w:val="-3"/>
        </w:rPr>
        <w:t xml:space="preserve"> </w:t>
      </w:r>
      <w:r w:rsidRPr="007E23CA">
        <w:t>Institucionales</w:t>
      </w:r>
    </w:p>
    <w:p w14:paraId="087955D4" w14:textId="70BBCA08" w:rsidR="00F21048" w:rsidRPr="007E23CA" w:rsidRDefault="00F21048" w:rsidP="00B41086">
      <w:pPr>
        <w:pStyle w:val="Prrafodelista"/>
        <w:widowControl w:val="0"/>
        <w:numPr>
          <w:ilvl w:val="0"/>
          <w:numId w:val="2"/>
        </w:numPr>
        <w:tabs>
          <w:tab w:val="left" w:pos="1985"/>
        </w:tabs>
        <w:adjustRightInd/>
        <w:spacing w:line="269" w:lineRule="exact"/>
        <w:ind w:left="284" w:hanging="284"/>
        <w:contextualSpacing w:val="0"/>
        <w:jc w:val="left"/>
      </w:pPr>
      <w:r w:rsidRPr="007E23CA">
        <w:t xml:space="preserve">Anexo No </w:t>
      </w:r>
      <w:r w:rsidR="00BA6BD1" w:rsidRPr="007E23CA">
        <w:t>5</w:t>
      </w:r>
      <w:r w:rsidRPr="007E23CA">
        <w:t>: Plan</w:t>
      </w:r>
      <w:r w:rsidRPr="007E23CA">
        <w:rPr>
          <w:spacing w:val="-4"/>
        </w:rPr>
        <w:t xml:space="preserve"> </w:t>
      </w:r>
      <w:r w:rsidRPr="007E23CA">
        <w:t>de Trabajo</w:t>
      </w:r>
      <w:r w:rsidRPr="007E23CA">
        <w:rPr>
          <w:spacing w:val="-4"/>
        </w:rPr>
        <w:t xml:space="preserve"> </w:t>
      </w:r>
      <w:r w:rsidRPr="007E23CA">
        <w:t>Anual</w:t>
      </w:r>
      <w:r w:rsidRPr="007E23CA">
        <w:rPr>
          <w:spacing w:val="-1"/>
        </w:rPr>
        <w:t xml:space="preserve"> </w:t>
      </w:r>
      <w:r w:rsidRPr="007E23CA">
        <w:t>en</w:t>
      </w:r>
      <w:r w:rsidRPr="007E23CA">
        <w:rPr>
          <w:spacing w:val="-4"/>
        </w:rPr>
        <w:t xml:space="preserve"> </w:t>
      </w:r>
      <w:r w:rsidRPr="007E23CA">
        <w:t>Seguridad</w:t>
      </w:r>
      <w:r w:rsidRPr="007E23CA">
        <w:rPr>
          <w:spacing w:val="-4"/>
        </w:rPr>
        <w:t xml:space="preserve"> </w:t>
      </w:r>
      <w:r w:rsidRPr="007E23CA">
        <w:t>y</w:t>
      </w:r>
      <w:r w:rsidRPr="007E23CA">
        <w:rPr>
          <w:spacing w:val="5"/>
        </w:rPr>
        <w:t xml:space="preserve"> </w:t>
      </w:r>
      <w:r w:rsidRPr="007E23CA">
        <w:t>Salud en</w:t>
      </w:r>
      <w:r w:rsidRPr="007E23CA">
        <w:rPr>
          <w:spacing w:val="-3"/>
        </w:rPr>
        <w:t xml:space="preserve"> </w:t>
      </w:r>
      <w:r w:rsidRPr="007E23CA">
        <w:t>el</w:t>
      </w:r>
      <w:r w:rsidRPr="007E23CA">
        <w:rPr>
          <w:spacing w:val="-2"/>
        </w:rPr>
        <w:t xml:space="preserve"> </w:t>
      </w:r>
      <w:r w:rsidRPr="007E23CA">
        <w:t>Trabajo</w:t>
      </w:r>
    </w:p>
    <w:p w14:paraId="2FB5924D" w14:textId="7CFE6FB8" w:rsidR="00F21048" w:rsidRPr="007E23CA" w:rsidRDefault="00F21048" w:rsidP="009917EB">
      <w:pPr>
        <w:rPr>
          <w:rFonts w:ascii="Arial" w:hAnsi="Arial" w:cs="Arial"/>
          <w:sz w:val="20"/>
          <w:szCs w:val="20"/>
          <w:lang w:val="es-ES"/>
        </w:rPr>
      </w:pPr>
    </w:p>
    <w:p w14:paraId="4810E945" w14:textId="3E57B7C2" w:rsidR="001B7F3B" w:rsidRPr="007E23CA" w:rsidRDefault="001B7F3B" w:rsidP="009917EB">
      <w:pPr>
        <w:rPr>
          <w:rFonts w:ascii="Arial" w:hAnsi="Arial" w:cs="Arial"/>
          <w:sz w:val="20"/>
          <w:szCs w:val="20"/>
          <w:lang w:val="es-ES"/>
        </w:rPr>
      </w:pPr>
    </w:p>
    <w:p w14:paraId="7F626372" w14:textId="6ECA1B43" w:rsidR="00131C26" w:rsidRPr="007E23CA" w:rsidRDefault="00131C26" w:rsidP="001B7F3B">
      <w:pPr>
        <w:jc w:val="center"/>
        <w:rPr>
          <w:rFonts w:ascii="Arial" w:hAnsi="Arial" w:cs="Arial"/>
          <w:b/>
          <w:sz w:val="20"/>
          <w:szCs w:val="20"/>
          <w:lang w:val="es-ES"/>
        </w:rPr>
      </w:pPr>
    </w:p>
    <w:p w14:paraId="7266E59F" w14:textId="65C86561" w:rsidR="00131C26" w:rsidRDefault="00131C26" w:rsidP="001B7F3B">
      <w:pPr>
        <w:jc w:val="center"/>
        <w:rPr>
          <w:rFonts w:ascii="Arial" w:hAnsi="Arial" w:cs="Arial"/>
          <w:b/>
          <w:sz w:val="20"/>
          <w:szCs w:val="20"/>
          <w:lang w:val="es-ES"/>
        </w:rPr>
      </w:pPr>
    </w:p>
    <w:p w14:paraId="53E61666" w14:textId="3CF630EE" w:rsidR="00EE3D4D" w:rsidRDefault="00EE3D4D" w:rsidP="001B7F3B">
      <w:pPr>
        <w:jc w:val="center"/>
        <w:rPr>
          <w:rFonts w:ascii="Arial" w:hAnsi="Arial" w:cs="Arial"/>
          <w:b/>
          <w:sz w:val="20"/>
          <w:szCs w:val="20"/>
          <w:lang w:val="es-ES"/>
        </w:rPr>
      </w:pPr>
    </w:p>
    <w:p w14:paraId="4BBFE730" w14:textId="1C14F647" w:rsidR="00EE3D4D" w:rsidRDefault="00EE3D4D" w:rsidP="001B7F3B">
      <w:pPr>
        <w:jc w:val="center"/>
        <w:rPr>
          <w:rFonts w:ascii="Arial" w:hAnsi="Arial" w:cs="Arial"/>
          <w:b/>
          <w:sz w:val="20"/>
          <w:szCs w:val="20"/>
          <w:lang w:val="es-ES"/>
        </w:rPr>
      </w:pPr>
    </w:p>
    <w:p w14:paraId="6B38D376" w14:textId="7E15559E" w:rsidR="00EE3D4D" w:rsidRDefault="00EE3D4D" w:rsidP="001B7F3B">
      <w:pPr>
        <w:jc w:val="center"/>
        <w:rPr>
          <w:rFonts w:ascii="Arial" w:hAnsi="Arial" w:cs="Arial"/>
          <w:b/>
          <w:sz w:val="20"/>
          <w:szCs w:val="20"/>
          <w:lang w:val="es-ES"/>
        </w:rPr>
      </w:pPr>
    </w:p>
    <w:p w14:paraId="13828311" w14:textId="77777777" w:rsidR="00EE3D4D" w:rsidRPr="007E23CA" w:rsidRDefault="00EE3D4D" w:rsidP="001B7F3B">
      <w:pPr>
        <w:jc w:val="center"/>
        <w:rPr>
          <w:rFonts w:ascii="Arial" w:hAnsi="Arial" w:cs="Arial"/>
          <w:b/>
          <w:sz w:val="20"/>
          <w:szCs w:val="20"/>
          <w:lang w:val="es-ES"/>
        </w:rPr>
      </w:pPr>
    </w:p>
    <w:p w14:paraId="1060F047" w14:textId="77777777" w:rsidR="00131C26" w:rsidRPr="007E23CA" w:rsidRDefault="00131C26" w:rsidP="001B7F3B">
      <w:pPr>
        <w:jc w:val="center"/>
        <w:rPr>
          <w:rFonts w:ascii="Arial" w:hAnsi="Arial" w:cs="Arial"/>
          <w:b/>
          <w:sz w:val="20"/>
          <w:szCs w:val="20"/>
          <w:lang w:val="es-ES"/>
        </w:rPr>
      </w:pPr>
    </w:p>
    <w:p w14:paraId="6912995B" w14:textId="77777777" w:rsidR="00131C26" w:rsidRPr="007E23CA" w:rsidRDefault="00131C26" w:rsidP="001B7F3B">
      <w:pPr>
        <w:jc w:val="center"/>
        <w:rPr>
          <w:rFonts w:ascii="Arial" w:hAnsi="Arial" w:cs="Arial"/>
          <w:b/>
          <w:sz w:val="20"/>
          <w:szCs w:val="20"/>
          <w:lang w:val="es-ES"/>
        </w:rPr>
      </w:pPr>
    </w:p>
    <w:p w14:paraId="7884360A" w14:textId="1EA3A63C" w:rsidR="001B7F3B" w:rsidRPr="007E23CA" w:rsidRDefault="00B274F3" w:rsidP="001B7F3B">
      <w:pPr>
        <w:jc w:val="center"/>
        <w:rPr>
          <w:rFonts w:ascii="Arial" w:hAnsi="Arial" w:cs="Arial"/>
          <w:b/>
          <w:sz w:val="20"/>
          <w:szCs w:val="20"/>
          <w:lang w:val="es-ES"/>
        </w:rPr>
      </w:pPr>
      <w:r w:rsidRPr="007E23CA">
        <w:rPr>
          <w:rFonts w:ascii="Arial" w:hAnsi="Arial" w:cs="Arial"/>
          <w:b/>
          <w:sz w:val="20"/>
          <w:szCs w:val="20"/>
          <w:lang w:val="es-ES"/>
        </w:rPr>
        <w:t>NINI JOHANNA SANDOVAL JAIME</w:t>
      </w:r>
    </w:p>
    <w:p w14:paraId="4756F2EF" w14:textId="031A0B68" w:rsidR="001B7F3B" w:rsidRPr="007E23CA" w:rsidRDefault="001B7F3B" w:rsidP="001B7F3B">
      <w:pPr>
        <w:jc w:val="center"/>
        <w:rPr>
          <w:rFonts w:ascii="Arial" w:hAnsi="Arial" w:cs="Arial"/>
          <w:sz w:val="20"/>
          <w:szCs w:val="20"/>
          <w:lang w:val="es-ES"/>
        </w:rPr>
      </w:pPr>
      <w:r w:rsidRPr="007E23CA">
        <w:rPr>
          <w:rFonts w:ascii="Arial" w:hAnsi="Arial" w:cs="Arial"/>
          <w:sz w:val="20"/>
          <w:szCs w:val="20"/>
          <w:lang w:val="es-ES"/>
        </w:rPr>
        <w:t>Coordinadora Grupo de Gestión del Talento Humano</w:t>
      </w:r>
    </w:p>
    <w:p w14:paraId="6DB2860D" w14:textId="77777777" w:rsidR="001B7F3B" w:rsidRPr="007E23CA" w:rsidRDefault="001B7F3B" w:rsidP="001B7F3B">
      <w:pPr>
        <w:rPr>
          <w:rFonts w:ascii="Arial" w:hAnsi="Arial" w:cs="Arial"/>
          <w:sz w:val="20"/>
          <w:szCs w:val="20"/>
          <w:lang w:val="es-ES"/>
        </w:rPr>
      </w:pPr>
    </w:p>
    <w:p w14:paraId="5746DFAF" w14:textId="55001942" w:rsidR="00131C26" w:rsidRPr="00B94D46" w:rsidRDefault="00131C26" w:rsidP="001B7F3B">
      <w:pPr>
        <w:rPr>
          <w:rFonts w:ascii="Arial" w:hAnsi="Arial" w:cs="Arial"/>
          <w:sz w:val="18"/>
          <w:szCs w:val="18"/>
          <w:lang w:val="es-ES"/>
        </w:rPr>
      </w:pPr>
    </w:p>
    <w:p w14:paraId="7FD5ED43" w14:textId="10EACF9D" w:rsidR="00131C26" w:rsidRDefault="00131C26" w:rsidP="001B7F3B">
      <w:pPr>
        <w:rPr>
          <w:rFonts w:ascii="Arial" w:hAnsi="Arial" w:cs="Arial"/>
          <w:sz w:val="18"/>
          <w:szCs w:val="18"/>
          <w:lang w:val="es-ES"/>
        </w:rPr>
      </w:pPr>
    </w:p>
    <w:p w14:paraId="1B2B6280" w14:textId="6A6E7F45" w:rsidR="00EE3D4D" w:rsidRDefault="00EE3D4D" w:rsidP="001B7F3B">
      <w:pPr>
        <w:rPr>
          <w:rFonts w:ascii="Arial" w:hAnsi="Arial" w:cs="Arial"/>
          <w:sz w:val="18"/>
          <w:szCs w:val="18"/>
          <w:lang w:val="es-ES"/>
        </w:rPr>
      </w:pPr>
    </w:p>
    <w:p w14:paraId="2C1571CE" w14:textId="4DBBA95A" w:rsidR="00EE3D4D" w:rsidRDefault="00EE3D4D" w:rsidP="001B7F3B">
      <w:pPr>
        <w:rPr>
          <w:rFonts w:ascii="Arial" w:hAnsi="Arial" w:cs="Arial"/>
          <w:sz w:val="18"/>
          <w:szCs w:val="18"/>
          <w:lang w:val="es-ES"/>
        </w:rPr>
      </w:pPr>
    </w:p>
    <w:p w14:paraId="335CC068" w14:textId="77777777" w:rsidR="00EE3D4D" w:rsidRDefault="00EE3D4D" w:rsidP="001B7F3B">
      <w:pPr>
        <w:rPr>
          <w:rFonts w:ascii="Arial" w:hAnsi="Arial" w:cs="Arial"/>
          <w:sz w:val="18"/>
          <w:szCs w:val="18"/>
          <w:lang w:val="es-ES"/>
        </w:rPr>
      </w:pPr>
    </w:p>
    <w:p w14:paraId="2C2D9172" w14:textId="77777777" w:rsidR="001B4D6A" w:rsidRPr="00B94D46" w:rsidRDefault="001B4D6A" w:rsidP="001B7F3B">
      <w:pPr>
        <w:rPr>
          <w:rFonts w:ascii="Arial" w:hAnsi="Arial" w:cs="Arial"/>
          <w:sz w:val="18"/>
          <w:szCs w:val="18"/>
          <w:lang w:val="es-ES"/>
        </w:rPr>
      </w:pPr>
    </w:p>
    <w:p w14:paraId="3F18518F" w14:textId="7560B41A" w:rsidR="00630218" w:rsidRDefault="00630218" w:rsidP="001B4D6A">
      <w:pPr>
        <w:ind w:left="709" w:hanging="709"/>
        <w:rPr>
          <w:rFonts w:ascii="Arial" w:hAnsi="Arial" w:cs="Arial"/>
          <w:sz w:val="16"/>
          <w:szCs w:val="16"/>
          <w:lang w:val="es-ES"/>
        </w:rPr>
      </w:pPr>
      <w:r>
        <w:rPr>
          <w:rFonts w:ascii="Arial" w:hAnsi="Arial" w:cs="Arial"/>
          <w:sz w:val="16"/>
          <w:szCs w:val="16"/>
          <w:lang w:val="es-ES"/>
        </w:rPr>
        <w:t xml:space="preserve">Proyecto: </w:t>
      </w:r>
      <w:r w:rsidRPr="001B4D6A">
        <w:rPr>
          <w:rFonts w:ascii="Arial" w:hAnsi="Arial" w:cs="Arial"/>
          <w:sz w:val="16"/>
          <w:szCs w:val="16"/>
          <w:lang w:val="es-ES"/>
        </w:rPr>
        <w:t>Adriana Helena Galvis Buitrago / Profesional Especializado GGTH</w:t>
      </w:r>
    </w:p>
    <w:p w14:paraId="12D47CBC" w14:textId="4D740754" w:rsidR="00C14288" w:rsidRPr="001B4D6A" w:rsidRDefault="001B7F3B" w:rsidP="001B4D6A">
      <w:pPr>
        <w:ind w:left="709" w:hanging="709"/>
        <w:rPr>
          <w:rFonts w:ascii="Arial" w:hAnsi="Arial" w:cs="Arial"/>
          <w:sz w:val="16"/>
          <w:szCs w:val="16"/>
          <w:lang w:val="es-ES"/>
        </w:rPr>
      </w:pPr>
      <w:r w:rsidRPr="001B4D6A">
        <w:rPr>
          <w:rFonts w:ascii="Arial" w:hAnsi="Arial" w:cs="Arial"/>
          <w:sz w:val="16"/>
          <w:szCs w:val="16"/>
          <w:lang w:val="es-ES"/>
        </w:rPr>
        <w:t>Revisó:</w:t>
      </w:r>
      <w:r w:rsidRPr="001B4D6A">
        <w:rPr>
          <w:rFonts w:ascii="Arial" w:hAnsi="Arial" w:cs="Arial"/>
          <w:sz w:val="16"/>
          <w:szCs w:val="16"/>
          <w:lang w:val="es-ES"/>
        </w:rPr>
        <w:tab/>
      </w:r>
      <w:r w:rsidR="00C14288" w:rsidRPr="001B4D6A">
        <w:rPr>
          <w:rFonts w:ascii="Arial" w:hAnsi="Arial" w:cs="Arial"/>
          <w:sz w:val="16"/>
          <w:szCs w:val="16"/>
          <w:lang w:val="es-ES"/>
        </w:rPr>
        <w:t>Martha Aurora Acuña Gari / Profesional Especializado GGTH</w:t>
      </w:r>
    </w:p>
    <w:p w14:paraId="0C001FC0" w14:textId="22FDB591" w:rsidR="001B7F3B" w:rsidRDefault="001B7F3B" w:rsidP="001B4D6A">
      <w:pPr>
        <w:ind w:left="709"/>
        <w:rPr>
          <w:rFonts w:ascii="Arial" w:hAnsi="Arial" w:cs="Arial"/>
          <w:sz w:val="16"/>
          <w:szCs w:val="16"/>
          <w:lang w:val="es-ES"/>
        </w:rPr>
      </w:pPr>
      <w:r w:rsidRPr="001B4D6A">
        <w:rPr>
          <w:rFonts w:ascii="Arial" w:hAnsi="Arial" w:cs="Arial"/>
          <w:sz w:val="16"/>
          <w:szCs w:val="16"/>
          <w:lang w:val="es-ES"/>
        </w:rPr>
        <w:t>Fernando Villalobos Gaitán / Profesional Especializado GGTH</w:t>
      </w:r>
    </w:p>
    <w:p w14:paraId="7A2B4DB8" w14:textId="08B21887" w:rsidR="00630218" w:rsidRPr="001B4D6A" w:rsidRDefault="00630218" w:rsidP="001B4D6A">
      <w:pPr>
        <w:ind w:left="709"/>
        <w:rPr>
          <w:rFonts w:ascii="Arial" w:hAnsi="Arial" w:cs="Arial"/>
          <w:sz w:val="16"/>
          <w:szCs w:val="16"/>
          <w:lang w:val="es-ES"/>
        </w:rPr>
      </w:pPr>
      <w:r>
        <w:rPr>
          <w:rFonts w:ascii="Arial" w:hAnsi="Arial" w:cs="Arial"/>
          <w:sz w:val="16"/>
          <w:szCs w:val="16"/>
          <w:lang w:val="es-ES"/>
        </w:rPr>
        <w:t xml:space="preserve">Marcela Haydee Aguilar </w:t>
      </w:r>
      <w:r w:rsidR="004E357F">
        <w:rPr>
          <w:rFonts w:ascii="Arial" w:hAnsi="Arial" w:cs="Arial"/>
          <w:sz w:val="16"/>
          <w:szCs w:val="16"/>
          <w:lang w:val="es-ES"/>
        </w:rPr>
        <w:t>Rodríguez</w:t>
      </w:r>
      <w:r>
        <w:rPr>
          <w:rFonts w:ascii="Arial" w:hAnsi="Arial" w:cs="Arial"/>
          <w:sz w:val="16"/>
          <w:szCs w:val="16"/>
          <w:lang w:val="es-ES"/>
        </w:rPr>
        <w:t xml:space="preserve"> / </w:t>
      </w:r>
      <w:r w:rsidR="004E357F">
        <w:rPr>
          <w:rFonts w:ascii="Arial" w:hAnsi="Arial" w:cs="Arial"/>
          <w:sz w:val="16"/>
          <w:szCs w:val="16"/>
          <w:lang w:val="es-ES"/>
        </w:rPr>
        <w:t>Especializado</w:t>
      </w:r>
      <w:r>
        <w:rPr>
          <w:rFonts w:ascii="Arial" w:hAnsi="Arial" w:cs="Arial"/>
          <w:sz w:val="16"/>
          <w:szCs w:val="16"/>
          <w:lang w:val="es-ES"/>
        </w:rPr>
        <w:t xml:space="preserve"> GGTH</w:t>
      </w:r>
    </w:p>
    <w:p w14:paraId="4DCBBFC4" w14:textId="5606D55A" w:rsidR="001B7F3B" w:rsidRPr="001B4D6A" w:rsidRDefault="00F5238E" w:rsidP="001B4D6A">
      <w:pPr>
        <w:ind w:left="709" w:hanging="709"/>
        <w:rPr>
          <w:rFonts w:ascii="Arial" w:hAnsi="Arial" w:cs="Arial"/>
          <w:sz w:val="16"/>
          <w:szCs w:val="16"/>
          <w:lang w:val="es-ES"/>
        </w:rPr>
      </w:pPr>
      <w:r>
        <w:rPr>
          <w:rFonts w:ascii="Arial" w:hAnsi="Arial" w:cs="Arial"/>
          <w:sz w:val="16"/>
          <w:szCs w:val="16"/>
          <w:lang w:val="es-ES"/>
        </w:rPr>
        <w:t>Aprobó</w:t>
      </w:r>
      <w:r w:rsidR="001B7F3B" w:rsidRPr="001B4D6A">
        <w:rPr>
          <w:rFonts w:ascii="Arial" w:hAnsi="Arial" w:cs="Arial"/>
          <w:sz w:val="16"/>
          <w:szCs w:val="16"/>
          <w:lang w:val="es-ES"/>
        </w:rPr>
        <w:t>:</w:t>
      </w:r>
      <w:r w:rsidR="001B7F3B" w:rsidRPr="001B4D6A">
        <w:rPr>
          <w:rFonts w:ascii="Arial" w:hAnsi="Arial" w:cs="Arial"/>
          <w:sz w:val="16"/>
          <w:szCs w:val="16"/>
          <w:lang w:val="es-ES"/>
        </w:rPr>
        <w:tab/>
        <w:t>Nini Johanna Sandoval Jaime / Coordinadora Grupo de Gestión del GGTH</w:t>
      </w:r>
    </w:p>
    <w:p w14:paraId="4C6CB955" w14:textId="77777777" w:rsidR="00DF10CD" w:rsidRPr="00DF10CD" w:rsidRDefault="00DF10CD" w:rsidP="001B7F3B">
      <w:pPr>
        <w:rPr>
          <w:rFonts w:ascii="Arial" w:hAnsi="Arial" w:cs="Arial"/>
          <w:sz w:val="20"/>
          <w:szCs w:val="20"/>
          <w:lang w:val="es-ES"/>
        </w:rPr>
      </w:pPr>
    </w:p>
    <w:sectPr w:rsidR="00DF10CD" w:rsidRPr="00DF10CD" w:rsidSect="005C6411">
      <w:headerReference w:type="default" r:id="rId24"/>
      <w:footerReference w:type="default" r:id="rId25"/>
      <w:headerReference w:type="first" r:id="rId26"/>
      <w:footerReference w:type="first" r:id="rId27"/>
      <w:type w:val="continuous"/>
      <w:pgSz w:w="12240" w:h="15840" w:code="1"/>
      <w:pgMar w:top="1964"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F4AE7" w14:textId="77777777" w:rsidR="00A04DCD" w:rsidRDefault="00A04DCD" w:rsidP="004462DC">
      <w:r>
        <w:separator/>
      </w:r>
    </w:p>
  </w:endnote>
  <w:endnote w:type="continuationSeparator" w:id="0">
    <w:p w14:paraId="3277054E" w14:textId="77777777" w:rsidR="00A04DCD" w:rsidRDefault="00A04DCD"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921652"/>
      <w:docPartObj>
        <w:docPartGallery w:val="Page Numbers (Bottom of Page)"/>
        <w:docPartUnique/>
      </w:docPartObj>
    </w:sdtPr>
    <w:sdtEndPr/>
    <w:sdtContent>
      <w:p w14:paraId="24F15641" w14:textId="750D37DA" w:rsidR="00F5238E" w:rsidRDefault="00F5238E">
        <w:pPr>
          <w:pStyle w:val="Piedepgina"/>
          <w:jc w:val="right"/>
        </w:pPr>
        <w:r>
          <w:fldChar w:fldCharType="begin"/>
        </w:r>
        <w:r>
          <w:instrText>PAGE   \* MERGEFORMAT</w:instrText>
        </w:r>
        <w:r>
          <w:fldChar w:fldCharType="separate"/>
        </w:r>
        <w:r w:rsidRPr="00E31459">
          <w:rPr>
            <w:noProof/>
            <w:lang w:val="es-ES"/>
          </w:rPr>
          <w:t>22</w:t>
        </w:r>
        <w:r>
          <w:fldChar w:fldCharType="end"/>
        </w:r>
      </w:p>
    </w:sdtContent>
  </w:sdt>
  <w:p w14:paraId="609971F8" w14:textId="77777777" w:rsidR="0051353A" w:rsidRPr="00BA4512" w:rsidRDefault="0051353A" w:rsidP="0051353A">
    <w:pPr>
      <w:spacing w:line="276" w:lineRule="auto"/>
      <w:rPr>
        <w:rFonts w:ascii="Verdana" w:hAnsi="Verdana"/>
        <w:b/>
        <w:bCs/>
        <w:sz w:val="20"/>
        <w:szCs w:val="20"/>
      </w:rPr>
    </w:pPr>
    <w:r w:rsidRPr="00BA4512">
      <w:rPr>
        <w:rFonts w:ascii="Verdana" w:hAnsi="Verdana"/>
        <w:b/>
        <w:bCs/>
        <w:sz w:val="20"/>
        <w:szCs w:val="20"/>
      </w:rPr>
      <w:t>SuperSubsidio</w:t>
    </w:r>
  </w:p>
  <w:p w14:paraId="79B61AAC" w14:textId="77777777" w:rsidR="0051353A" w:rsidRPr="00BA4512" w:rsidRDefault="0051353A" w:rsidP="0051353A">
    <w:pPr>
      <w:spacing w:line="276" w:lineRule="auto"/>
      <w:rPr>
        <w:rFonts w:ascii="Verdana" w:hAnsi="Verdana"/>
        <w:sz w:val="20"/>
        <w:szCs w:val="20"/>
        <w:shd w:val="clear" w:color="auto" w:fill="FFFFFF"/>
        <w:lang w:val="en-US"/>
      </w:rPr>
    </w:pPr>
    <w:r w:rsidRPr="00BA4512">
      <w:rPr>
        <w:rFonts w:ascii="Verdana" w:hAnsi="Verdana"/>
        <w:sz w:val="20"/>
        <w:szCs w:val="20"/>
      </w:rPr>
      <w:t xml:space="preserve">Dirección: </w:t>
    </w:r>
    <w:r w:rsidRPr="00BA4512">
      <w:rPr>
        <w:rFonts w:ascii="Verdana" w:hAnsi="Verdana"/>
        <w:sz w:val="20"/>
        <w:szCs w:val="20"/>
        <w:shd w:val="clear" w:color="auto" w:fill="FFFFFF"/>
      </w:rPr>
      <w:t xml:space="preserve">Carrera 69 No. 25B - 44. </w:t>
    </w:r>
    <w:r w:rsidRPr="00BA4512">
      <w:rPr>
        <w:rFonts w:ascii="Verdana" w:hAnsi="Verdana"/>
        <w:sz w:val="20"/>
        <w:szCs w:val="20"/>
        <w:shd w:val="clear" w:color="auto" w:fill="FFFFFF"/>
        <w:lang w:val="en-US"/>
      </w:rPr>
      <w:t xml:space="preserve">Pisos 3, 4 y 7 </w:t>
    </w:r>
  </w:p>
  <w:p w14:paraId="5A2A21AF" w14:textId="77777777" w:rsidR="0051353A" w:rsidRPr="00BA4512" w:rsidRDefault="0051353A" w:rsidP="0051353A">
    <w:pPr>
      <w:tabs>
        <w:tab w:val="left" w:pos="7964"/>
      </w:tabs>
      <w:spacing w:line="276" w:lineRule="auto"/>
      <w:rPr>
        <w:rFonts w:ascii="Verdana" w:hAnsi="Verdana"/>
        <w:sz w:val="20"/>
        <w:szCs w:val="20"/>
        <w:shd w:val="clear" w:color="auto" w:fill="FFFFFF"/>
        <w:lang w:val="en-US"/>
      </w:rPr>
    </w:pPr>
    <w:r w:rsidRPr="00BA4512">
      <w:rPr>
        <w:rFonts w:ascii="Verdana" w:hAnsi="Verdana"/>
        <w:sz w:val="20"/>
        <w:szCs w:val="20"/>
        <w:shd w:val="clear" w:color="auto" w:fill="FFFFFF"/>
        <w:lang w:val="en-US"/>
      </w:rPr>
      <w:t>Edificio World Business Port</w:t>
    </w:r>
    <w:r w:rsidRPr="00BA4512">
      <w:rPr>
        <w:rFonts w:ascii="Verdana" w:hAnsi="Verdana"/>
        <w:sz w:val="20"/>
        <w:szCs w:val="20"/>
        <w:shd w:val="clear" w:color="auto" w:fill="FFFFFF"/>
        <w:lang w:val="en-US"/>
      </w:rPr>
      <w:tab/>
    </w:r>
  </w:p>
  <w:p w14:paraId="1D5B1151" w14:textId="77777777" w:rsidR="0051353A" w:rsidRPr="00BA4512" w:rsidRDefault="0051353A" w:rsidP="0051353A">
    <w:pPr>
      <w:spacing w:line="276" w:lineRule="auto"/>
      <w:rPr>
        <w:rFonts w:ascii="Verdana" w:hAnsi="Verdana"/>
        <w:sz w:val="20"/>
        <w:szCs w:val="20"/>
      </w:rPr>
    </w:pPr>
    <w:r w:rsidRPr="00BA4512">
      <w:rPr>
        <w:rFonts w:ascii="Verdana" w:hAnsi="Verdana"/>
        <w:sz w:val="20"/>
        <w:szCs w:val="20"/>
      </w:rPr>
      <w:t xml:space="preserve">Conmutador: (+57) </w:t>
    </w:r>
    <w:r w:rsidRPr="00BA4512">
      <w:rPr>
        <w:rFonts w:ascii="Verdana" w:hAnsi="Verdana"/>
        <w:sz w:val="20"/>
        <w:szCs w:val="20"/>
        <w:shd w:val="clear" w:color="auto" w:fill="FFFFFF"/>
      </w:rPr>
      <w:t>(601) 348 78 00</w:t>
    </w:r>
  </w:p>
  <w:p w14:paraId="49B402A1" w14:textId="77777777" w:rsidR="0051353A" w:rsidRPr="00BA4512" w:rsidRDefault="0051353A" w:rsidP="0051353A">
    <w:pPr>
      <w:spacing w:line="276" w:lineRule="auto"/>
      <w:rPr>
        <w:rFonts w:ascii="Verdana" w:hAnsi="Verdana"/>
        <w:sz w:val="20"/>
        <w:szCs w:val="20"/>
        <w:shd w:val="clear" w:color="auto" w:fill="FFFFFF"/>
      </w:rPr>
    </w:pPr>
    <w:r w:rsidRPr="00BA4512">
      <w:rPr>
        <w:rFonts w:ascii="Verdana" w:hAnsi="Verdana"/>
        <w:sz w:val="20"/>
        <w:szCs w:val="20"/>
      </w:rPr>
      <w:t xml:space="preserve">Línea Gratuita: (+57) </w:t>
    </w:r>
    <w:r w:rsidRPr="00BA4512">
      <w:rPr>
        <w:rFonts w:ascii="Verdana" w:hAnsi="Verdana"/>
        <w:sz w:val="20"/>
        <w:szCs w:val="20"/>
        <w:shd w:val="clear" w:color="auto" w:fill="FFFFFF"/>
      </w:rPr>
      <w:t xml:space="preserve">018000 910 110 </w:t>
    </w:r>
  </w:p>
  <w:p w14:paraId="34B9201B" w14:textId="4D477D61" w:rsidR="0051353A" w:rsidRPr="00143F4D" w:rsidRDefault="0051353A" w:rsidP="0051353A">
    <w:pPr>
      <w:spacing w:line="276" w:lineRule="auto"/>
    </w:pPr>
    <w:r w:rsidRPr="00BA4512">
      <w:rPr>
        <w:rFonts w:ascii="Verdana" w:hAnsi="Verdana"/>
        <w:sz w:val="20"/>
        <w:szCs w:val="20"/>
        <w:shd w:val="clear" w:color="auto" w:fill="FFFFFF"/>
      </w:rPr>
      <w:t>Correo institucional: ssf@ssf.gov.co</w:t>
    </w:r>
  </w:p>
  <w:p w14:paraId="0B7C9759" w14:textId="0A702C61" w:rsidR="00F5238E" w:rsidRPr="00143F4D" w:rsidRDefault="00F5238E"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F5238E" w:rsidRDefault="00F5238E">
    <w:pPr>
      <w:pStyle w:val="Piedepgina"/>
    </w:pPr>
    <w:r>
      <w:rPr>
        <w:noProof/>
        <w:lang w:val="es-419" w:eastAsia="es-419"/>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F5238E" w:rsidRPr="009C1810" w:rsidRDefault="00F5238E"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33"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FYgQIAAGk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ttJrKA5YaAfNvHjL70usxgPz4Zk5HBCsLQ59eMKPVIBZ&#10;h1aiZAvu99/uIx77FrWUVDhwOfW/dswJStQ3gx39uT8axQlNh9H4ZoAHd65Zn2vMTi8By9HH9WJ5&#10;EiM+qE6UDvQr7oZFfBVVzHB8O6ehE5ehWQO4W7hYLBIIZ9Ky8GBWlkfqWJ3Yay/1K3O2bcg4FI/Q&#10;jSabXvRlg42WBha7ALJMTRsT3GS1TTzOc2r7dvfEhXF+TqjThpy/AQAA//8DAFBLAwQUAAYACAAA&#10;ACEAR9WWbeIAAAALAQAADwAAAGRycy9kb3ducmV2LnhtbEyPwU7DMAyG70i8Q2QkblvaCkpXmk5T&#10;pQkJwWFjF25uk7UViVOabCs8Pelp3Gz50+/vL9aT0eysRtdbEhAvI2CKGit7agUcPraLDJjzSBK1&#10;JSXgRzlYl7c3BebSXminznvfshBCLkcBnfdDzrlrOmXQLe2gKNyOdjTowzq2XI54CeFG8ySKUm6w&#10;p/Chw0FVnWq+9icj4LXavuOuTkz2q6uXt+Nm+D58PgpxfzdtnoF5NfkrDLN+UIcyONX2RNIxLSCL&#10;01VABSySNHSYiShePQCr5+kJeFnw/x3KPwAAAP//AwBQSwECLQAUAAYACAAAACEAtoM4kv4AAADh&#10;AQAAEwAAAAAAAAAAAAAAAAAAAAAAW0NvbnRlbnRfVHlwZXNdLnhtbFBLAQItABQABgAIAAAAIQA4&#10;/SH/1gAAAJQBAAALAAAAAAAAAAAAAAAAAC8BAABfcmVscy8ucmVsc1BLAQItABQABgAIAAAAIQC1&#10;xOFYgQIAAGkFAAAOAAAAAAAAAAAAAAAAAC4CAABkcnMvZTJvRG9jLnhtbFBLAQItABQABgAIAAAA&#10;IQBH1ZZt4gAAAAsBAAAPAAAAAAAAAAAAAAAAANsEAABkcnMvZG93bnJldi54bWxQSwUGAAAAAAQA&#10;BADzAAAA6gUAAAAA&#10;" filled="f" stroked="f" strokeweight=".5pt">
              <v:textbox>
                <w:txbxContent>
                  <w:p w14:paraId="2F9BDB73" w14:textId="77777777" w:rsidR="00F5238E" w:rsidRPr="009C1810" w:rsidRDefault="00F5238E"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B62C3" w14:textId="77777777" w:rsidR="00A04DCD" w:rsidRDefault="00A04DCD" w:rsidP="004462DC">
      <w:r>
        <w:separator/>
      </w:r>
    </w:p>
  </w:footnote>
  <w:footnote w:type="continuationSeparator" w:id="0">
    <w:p w14:paraId="02CE55B2" w14:textId="77777777" w:rsidR="00A04DCD" w:rsidRDefault="00A04DCD"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F5238E" w:rsidRPr="00D4295D" w:rsidRDefault="00F5238E" w:rsidP="00146896">
    <w:pPr>
      <w:pStyle w:val="Encabezado"/>
      <w:ind w:right="-57"/>
      <w:rPr>
        <w:b/>
        <w:sz w:val="16"/>
        <w:szCs w:val="16"/>
      </w:rPr>
    </w:pPr>
    <w:r>
      <w:rPr>
        <w:noProof/>
        <w:lang w:val="es-419" w:eastAsia="es-419"/>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val="es-419" w:eastAsia="es-419"/>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00498B20" w:rsidR="00F5238E" w:rsidRDefault="00F5238E" w:rsidP="004462DC">
    <w:pPr>
      <w:jc w:val="right"/>
      <w:rPr>
        <w:sz w:val="16"/>
        <w:szCs w:val="16"/>
      </w:rPr>
    </w:pPr>
  </w:p>
  <w:p w14:paraId="206AED05" w14:textId="41139A9B" w:rsidR="00F5238E" w:rsidRDefault="00F5238E" w:rsidP="004462DC">
    <w:pPr>
      <w:jc w:val="right"/>
      <w:rPr>
        <w:sz w:val="16"/>
        <w:szCs w:val="16"/>
      </w:rPr>
    </w:pPr>
  </w:p>
  <w:p w14:paraId="5C6359CB" w14:textId="77777777" w:rsidR="00F5238E" w:rsidRDefault="00F5238E" w:rsidP="004462DC">
    <w:pPr>
      <w:jc w:val="right"/>
      <w:rPr>
        <w:sz w:val="16"/>
        <w:szCs w:val="16"/>
      </w:rPr>
    </w:pPr>
  </w:p>
  <w:p w14:paraId="5A635C6A" w14:textId="3F8B41AD" w:rsidR="00F5238E" w:rsidRPr="004462DC" w:rsidRDefault="00F5238E" w:rsidP="006D3F2A">
    <w:pPr>
      <w:jc w:val="center"/>
      <w:rPr>
        <w:sz w:val="16"/>
        <w:szCs w:val="16"/>
      </w:rPr>
    </w:pPr>
    <w:r>
      <w:rPr>
        <w:sz w:val="16"/>
        <w:szCs w:val="16"/>
      </w:rPr>
      <w:t>PLAN ESTRATÉGICO TALENTO HUMANO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F5238E" w:rsidRDefault="00F5238E">
    <w:pPr>
      <w:pStyle w:val="Encabezado"/>
    </w:pPr>
    <w:r>
      <w:rPr>
        <w:b/>
        <w:noProof/>
        <w:sz w:val="16"/>
        <w:szCs w:val="16"/>
        <w:lang w:val="es-419" w:eastAsia="es-419"/>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316"/>
    <w:multiLevelType w:val="hybridMultilevel"/>
    <w:tmpl w:val="64045C30"/>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D51AD5"/>
    <w:multiLevelType w:val="hybridMultilevel"/>
    <w:tmpl w:val="434E5E30"/>
    <w:lvl w:ilvl="0" w:tplc="E3921EF6">
      <w:start w:val="1"/>
      <w:numFmt w:val="lowerLetter"/>
      <w:lvlText w:val="%1."/>
      <w:lvlJc w:val="left"/>
      <w:pPr>
        <w:ind w:left="1068" w:hanging="360"/>
      </w:pPr>
      <w:rPr>
        <w:rFonts w:hint="default"/>
        <w:color w:val="00000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088F0250"/>
    <w:multiLevelType w:val="hybridMultilevel"/>
    <w:tmpl w:val="D81686DC"/>
    <w:lvl w:ilvl="0" w:tplc="240A000D">
      <w:start w:val="1"/>
      <w:numFmt w:val="bullet"/>
      <w:lvlText w:val=""/>
      <w:lvlJc w:val="left"/>
      <w:pPr>
        <w:ind w:left="1428" w:hanging="360"/>
      </w:pPr>
      <w:rPr>
        <w:rFonts w:ascii="Wingdings" w:hAnsi="Wingdings" w:hint="default"/>
      </w:rPr>
    </w:lvl>
    <w:lvl w:ilvl="1" w:tplc="240A0003">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start w:val="1"/>
      <w:numFmt w:val="bullet"/>
      <w:lvlText w:val=""/>
      <w:lvlJc w:val="left"/>
      <w:pPr>
        <w:ind w:left="3588" w:hanging="360"/>
      </w:pPr>
      <w:rPr>
        <w:rFonts w:ascii="Symbol" w:hAnsi="Symbol" w:hint="default"/>
      </w:rPr>
    </w:lvl>
    <w:lvl w:ilvl="4" w:tplc="240A0003">
      <w:start w:val="1"/>
      <w:numFmt w:val="bullet"/>
      <w:lvlText w:val="o"/>
      <w:lvlJc w:val="left"/>
      <w:pPr>
        <w:ind w:left="4308" w:hanging="360"/>
      </w:pPr>
      <w:rPr>
        <w:rFonts w:ascii="Courier New" w:hAnsi="Courier New" w:cs="Courier New" w:hint="default"/>
      </w:rPr>
    </w:lvl>
    <w:lvl w:ilvl="5" w:tplc="240A0005">
      <w:start w:val="1"/>
      <w:numFmt w:val="bullet"/>
      <w:lvlText w:val=""/>
      <w:lvlJc w:val="left"/>
      <w:pPr>
        <w:ind w:left="5028" w:hanging="360"/>
      </w:pPr>
      <w:rPr>
        <w:rFonts w:ascii="Wingdings" w:hAnsi="Wingdings" w:hint="default"/>
      </w:rPr>
    </w:lvl>
    <w:lvl w:ilvl="6" w:tplc="240A0001">
      <w:start w:val="1"/>
      <w:numFmt w:val="bullet"/>
      <w:lvlText w:val=""/>
      <w:lvlJc w:val="left"/>
      <w:pPr>
        <w:ind w:left="5748" w:hanging="360"/>
      </w:pPr>
      <w:rPr>
        <w:rFonts w:ascii="Symbol" w:hAnsi="Symbol" w:hint="default"/>
      </w:rPr>
    </w:lvl>
    <w:lvl w:ilvl="7" w:tplc="240A0003">
      <w:start w:val="1"/>
      <w:numFmt w:val="bullet"/>
      <w:lvlText w:val="o"/>
      <w:lvlJc w:val="left"/>
      <w:pPr>
        <w:ind w:left="6468" w:hanging="360"/>
      </w:pPr>
      <w:rPr>
        <w:rFonts w:ascii="Courier New" w:hAnsi="Courier New" w:cs="Courier New" w:hint="default"/>
      </w:rPr>
    </w:lvl>
    <w:lvl w:ilvl="8" w:tplc="240A0005">
      <w:start w:val="1"/>
      <w:numFmt w:val="bullet"/>
      <w:lvlText w:val=""/>
      <w:lvlJc w:val="left"/>
      <w:pPr>
        <w:ind w:left="7188" w:hanging="360"/>
      </w:pPr>
      <w:rPr>
        <w:rFonts w:ascii="Wingdings" w:hAnsi="Wingdings" w:hint="default"/>
      </w:rPr>
    </w:lvl>
  </w:abstractNum>
  <w:abstractNum w:abstractNumId="3" w15:restartNumberingAfterBreak="0">
    <w:nsid w:val="14DD256B"/>
    <w:multiLevelType w:val="hybridMultilevel"/>
    <w:tmpl w:val="541C4A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3C2FA1"/>
    <w:multiLevelType w:val="hybridMultilevel"/>
    <w:tmpl w:val="DB54B3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C70974"/>
    <w:multiLevelType w:val="hybridMultilevel"/>
    <w:tmpl w:val="8E48FA6E"/>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1EA2A8A"/>
    <w:multiLevelType w:val="hybridMultilevel"/>
    <w:tmpl w:val="3FD2B790"/>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AD700CD"/>
    <w:multiLevelType w:val="hybridMultilevel"/>
    <w:tmpl w:val="ED766A2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7833E0F"/>
    <w:multiLevelType w:val="multilevel"/>
    <w:tmpl w:val="05F62A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cs="Arial" w:hint="default"/>
        <w:sz w:val="24"/>
        <w:szCs w:val="24"/>
      </w:rPr>
    </w:lvl>
    <w:lvl w:ilvl="2">
      <w:start w:val="1"/>
      <w:numFmt w:val="decimal"/>
      <w:isLgl/>
      <w:lvlText w:val="%1.%2.%3."/>
      <w:lvlJc w:val="left"/>
      <w:pPr>
        <w:ind w:left="1080" w:hanging="720"/>
      </w:pPr>
      <w:rPr>
        <w:rFonts w:cs="Arial" w:hint="default"/>
        <w:sz w:val="22"/>
      </w:rPr>
    </w:lvl>
    <w:lvl w:ilvl="3">
      <w:start w:val="1"/>
      <w:numFmt w:val="decimal"/>
      <w:isLgl/>
      <w:lvlText w:val="%1.%2.%3.%4."/>
      <w:lvlJc w:val="left"/>
      <w:pPr>
        <w:ind w:left="1440" w:hanging="1080"/>
      </w:pPr>
      <w:rPr>
        <w:rFonts w:cs="Arial" w:hint="default"/>
        <w:sz w:val="22"/>
      </w:rPr>
    </w:lvl>
    <w:lvl w:ilvl="4">
      <w:start w:val="1"/>
      <w:numFmt w:val="decimal"/>
      <w:isLgl/>
      <w:lvlText w:val="%1.%2.%3.%4.%5."/>
      <w:lvlJc w:val="left"/>
      <w:pPr>
        <w:ind w:left="1440" w:hanging="1080"/>
      </w:pPr>
      <w:rPr>
        <w:rFonts w:cs="Arial" w:hint="default"/>
        <w:sz w:val="22"/>
      </w:rPr>
    </w:lvl>
    <w:lvl w:ilvl="5">
      <w:start w:val="1"/>
      <w:numFmt w:val="decimal"/>
      <w:isLgl/>
      <w:lvlText w:val="%1.%2.%3.%4.%5.%6."/>
      <w:lvlJc w:val="left"/>
      <w:pPr>
        <w:ind w:left="1800" w:hanging="1440"/>
      </w:pPr>
      <w:rPr>
        <w:rFonts w:cs="Arial" w:hint="default"/>
        <w:sz w:val="22"/>
      </w:rPr>
    </w:lvl>
    <w:lvl w:ilvl="6">
      <w:start w:val="1"/>
      <w:numFmt w:val="decimal"/>
      <w:isLgl/>
      <w:lvlText w:val="%1.%2.%3.%4.%5.%6.%7."/>
      <w:lvlJc w:val="left"/>
      <w:pPr>
        <w:ind w:left="2160" w:hanging="1800"/>
      </w:pPr>
      <w:rPr>
        <w:rFonts w:cs="Arial" w:hint="default"/>
        <w:sz w:val="22"/>
      </w:rPr>
    </w:lvl>
    <w:lvl w:ilvl="7">
      <w:start w:val="1"/>
      <w:numFmt w:val="decimal"/>
      <w:isLgl/>
      <w:lvlText w:val="%1.%2.%3.%4.%5.%6.%7.%8."/>
      <w:lvlJc w:val="left"/>
      <w:pPr>
        <w:ind w:left="2160" w:hanging="1800"/>
      </w:pPr>
      <w:rPr>
        <w:rFonts w:cs="Arial" w:hint="default"/>
        <w:sz w:val="22"/>
      </w:rPr>
    </w:lvl>
    <w:lvl w:ilvl="8">
      <w:start w:val="1"/>
      <w:numFmt w:val="decimal"/>
      <w:isLgl/>
      <w:lvlText w:val="%1.%2.%3.%4.%5.%6.%7.%8.%9."/>
      <w:lvlJc w:val="left"/>
      <w:pPr>
        <w:ind w:left="2520" w:hanging="2160"/>
      </w:pPr>
      <w:rPr>
        <w:rFonts w:cs="Arial" w:hint="default"/>
        <w:sz w:val="22"/>
      </w:rPr>
    </w:lvl>
  </w:abstractNum>
  <w:abstractNum w:abstractNumId="9" w15:restartNumberingAfterBreak="0">
    <w:nsid w:val="56E96682"/>
    <w:multiLevelType w:val="hybridMultilevel"/>
    <w:tmpl w:val="4E20A1E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5D961F3D"/>
    <w:multiLevelType w:val="hybridMultilevel"/>
    <w:tmpl w:val="58CE359C"/>
    <w:lvl w:ilvl="0" w:tplc="059C91F8">
      <w:numFmt w:val="bullet"/>
      <w:lvlText w:val=""/>
      <w:lvlJc w:val="left"/>
      <w:pPr>
        <w:ind w:left="1616" w:hanging="361"/>
      </w:pPr>
      <w:rPr>
        <w:rFonts w:ascii="Symbol" w:eastAsia="Symbol" w:hAnsi="Symbol" w:cs="Symbol" w:hint="default"/>
        <w:w w:val="100"/>
        <w:sz w:val="22"/>
        <w:szCs w:val="22"/>
        <w:lang w:val="es-ES" w:eastAsia="en-US" w:bidi="ar-SA"/>
      </w:rPr>
    </w:lvl>
    <w:lvl w:ilvl="1" w:tplc="769A92C0">
      <w:numFmt w:val="bullet"/>
      <w:lvlText w:val="•"/>
      <w:lvlJc w:val="left"/>
      <w:pPr>
        <w:ind w:left="2532" w:hanging="361"/>
      </w:pPr>
      <w:rPr>
        <w:rFonts w:hint="default"/>
        <w:lang w:val="es-ES" w:eastAsia="en-US" w:bidi="ar-SA"/>
      </w:rPr>
    </w:lvl>
    <w:lvl w:ilvl="2" w:tplc="564AC726">
      <w:numFmt w:val="bullet"/>
      <w:lvlText w:val="•"/>
      <w:lvlJc w:val="left"/>
      <w:pPr>
        <w:ind w:left="3444" w:hanging="361"/>
      </w:pPr>
      <w:rPr>
        <w:rFonts w:hint="default"/>
        <w:lang w:val="es-ES" w:eastAsia="en-US" w:bidi="ar-SA"/>
      </w:rPr>
    </w:lvl>
    <w:lvl w:ilvl="3" w:tplc="8C04FF6C">
      <w:numFmt w:val="bullet"/>
      <w:lvlText w:val="•"/>
      <w:lvlJc w:val="left"/>
      <w:pPr>
        <w:ind w:left="4356" w:hanging="361"/>
      </w:pPr>
      <w:rPr>
        <w:rFonts w:hint="default"/>
        <w:lang w:val="es-ES" w:eastAsia="en-US" w:bidi="ar-SA"/>
      </w:rPr>
    </w:lvl>
    <w:lvl w:ilvl="4" w:tplc="7D382D8C">
      <w:numFmt w:val="bullet"/>
      <w:lvlText w:val="•"/>
      <w:lvlJc w:val="left"/>
      <w:pPr>
        <w:ind w:left="5268" w:hanging="361"/>
      </w:pPr>
      <w:rPr>
        <w:rFonts w:hint="default"/>
        <w:lang w:val="es-ES" w:eastAsia="en-US" w:bidi="ar-SA"/>
      </w:rPr>
    </w:lvl>
    <w:lvl w:ilvl="5" w:tplc="A0FA3CA4">
      <w:numFmt w:val="bullet"/>
      <w:lvlText w:val="•"/>
      <w:lvlJc w:val="left"/>
      <w:pPr>
        <w:ind w:left="6180" w:hanging="361"/>
      </w:pPr>
      <w:rPr>
        <w:rFonts w:hint="default"/>
        <w:lang w:val="es-ES" w:eastAsia="en-US" w:bidi="ar-SA"/>
      </w:rPr>
    </w:lvl>
    <w:lvl w:ilvl="6" w:tplc="CACC851C">
      <w:numFmt w:val="bullet"/>
      <w:lvlText w:val="•"/>
      <w:lvlJc w:val="left"/>
      <w:pPr>
        <w:ind w:left="7092" w:hanging="361"/>
      </w:pPr>
      <w:rPr>
        <w:rFonts w:hint="default"/>
        <w:lang w:val="es-ES" w:eastAsia="en-US" w:bidi="ar-SA"/>
      </w:rPr>
    </w:lvl>
    <w:lvl w:ilvl="7" w:tplc="EB329C24">
      <w:numFmt w:val="bullet"/>
      <w:lvlText w:val="•"/>
      <w:lvlJc w:val="left"/>
      <w:pPr>
        <w:ind w:left="8004" w:hanging="361"/>
      </w:pPr>
      <w:rPr>
        <w:rFonts w:hint="default"/>
        <w:lang w:val="es-ES" w:eastAsia="en-US" w:bidi="ar-SA"/>
      </w:rPr>
    </w:lvl>
    <w:lvl w:ilvl="8" w:tplc="AACE1E98">
      <w:numFmt w:val="bullet"/>
      <w:lvlText w:val="•"/>
      <w:lvlJc w:val="left"/>
      <w:pPr>
        <w:ind w:left="8916" w:hanging="361"/>
      </w:pPr>
      <w:rPr>
        <w:rFonts w:hint="default"/>
        <w:lang w:val="es-ES" w:eastAsia="en-US" w:bidi="ar-SA"/>
      </w:rPr>
    </w:lvl>
  </w:abstractNum>
  <w:abstractNum w:abstractNumId="11" w15:restartNumberingAfterBreak="0">
    <w:nsid w:val="64BE2B7E"/>
    <w:multiLevelType w:val="hybridMultilevel"/>
    <w:tmpl w:val="94B6753E"/>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6"/>
  </w:num>
  <w:num w:numId="5">
    <w:abstractNumId w:val="0"/>
  </w:num>
  <w:num w:numId="6">
    <w:abstractNumId w:val="5"/>
  </w:num>
  <w:num w:numId="7">
    <w:abstractNumId w:val="8"/>
  </w:num>
  <w:num w:numId="8">
    <w:abstractNumId w:val="2"/>
  </w:num>
  <w:num w:numId="9">
    <w:abstractNumId w:val="3"/>
  </w:num>
  <w:num w:numId="10">
    <w:abstractNumId w:val="9"/>
  </w:num>
  <w:num w:numId="11">
    <w:abstractNumId w:val="1"/>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1B1"/>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B86"/>
    <w:rsid w:val="00034C65"/>
    <w:rsid w:val="00034FB2"/>
    <w:rsid w:val="000350AE"/>
    <w:rsid w:val="000352ED"/>
    <w:rsid w:val="0003572F"/>
    <w:rsid w:val="000360A3"/>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7F5"/>
    <w:rsid w:val="00083813"/>
    <w:rsid w:val="00083AC5"/>
    <w:rsid w:val="00083E87"/>
    <w:rsid w:val="000843D7"/>
    <w:rsid w:val="00084F5E"/>
    <w:rsid w:val="000850B8"/>
    <w:rsid w:val="000853D2"/>
    <w:rsid w:val="00085853"/>
    <w:rsid w:val="000860A3"/>
    <w:rsid w:val="0008619B"/>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54E"/>
    <w:rsid w:val="000A6959"/>
    <w:rsid w:val="000A6A63"/>
    <w:rsid w:val="000A6AB5"/>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380"/>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2F11"/>
    <w:rsid w:val="000D31B7"/>
    <w:rsid w:val="000D3348"/>
    <w:rsid w:val="000D37B1"/>
    <w:rsid w:val="000D3A29"/>
    <w:rsid w:val="000D3A9B"/>
    <w:rsid w:val="000D3C3E"/>
    <w:rsid w:val="000D3DB0"/>
    <w:rsid w:val="000D3FC3"/>
    <w:rsid w:val="000D4418"/>
    <w:rsid w:val="000D44CA"/>
    <w:rsid w:val="000D5CF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6B1"/>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694"/>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C26"/>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21C"/>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6A21"/>
    <w:rsid w:val="001A769F"/>
    <w:rsid w:val="001B0133"/>
    <w:rsid w:val="001B06ED"/>
    <w:rsid w:val="001B0A25"/>
    <w:rsid w:val="001B0A9D"/>
    <w:rsid w:val="001B0B01"/>
    <w:rsid w:val="001B12F3"/>
    <w:rsid w:val="001B1CB7"/>
    <w:rsid w:val="001B1EAD"/>
    <w:rsid w:val="001B23C6"/>
    <w:rsid w:val="001B2419"/>
    <w:rsid w:val="001B2DC8"/>
    <w:rsid w:val="001B313F"/>
    <w:rsid w:val="001B349B"/>
    <w:rsid w:val="001B37D1"/>
    <w:rsid w:val="001B3940"/>
    <w:rsid w:val="001B3982"/>
    <w:rsid w:val="001B3F24"/>
    <w:rsid w:val="001B3F3C"/>
    <w:rsid w:val="001B405A"/>
    <w:rsid w:val="001B453D"/>
    <w:rsid w:val="001B4579"/>
    <w:rsid w:val="001B4669"/>
    <w:rsid w:val="001B4A81"/>
    <w:rsid w:val="001B4D6A"/>
    <w:rsid w:val="001B5410"/>
    <w:rsid w:val="001B5687"/>
    <w:rsid w:val="001B5992"/>
    <w:rsid w:val="001B61B4"/>
    <w:rsid w:val="001B746D"/>
    <w:rsid w:val="001B77A8"/>
    <w:rsid w:val="001B77D4"/>
    <w:rsid w:val="001B7A99"/>
    <w:rsid w:val="001B7B81"/>
    <w:rsid w:val="001B7CE0"/>
    <w:rsid w:val="001B7F3B"/>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837"/>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1F0"/>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D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3D"/>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5DF"/>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153"/>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69BA"/>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438"/>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9D1"/>
    <w:rsid w:val="00344A40"/>
    <w:rsid w:val="00344DD2"/>
    <w:rsid w:val="00344E09"/>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8C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87CB9"/>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3A8"/>
    <w:rsid w:val="003976BF"/>
    <w:rsid w:val="00397770"/>
    <w:rsid w:val="00397C9E"/>
    <w:rsid w:val="00397EB3"/>
    <w:rsid w:val="003A14C8"/>
    <w:rsid w:val="003A1769"/>
    <w:rsid w:val="003A1E3C"/>
    <w:rsid w:val="003A1F37"/>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4"/>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3B62"/>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05"/>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C12"/>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59"/>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2B7"/>
    <w:rsid w:val="00441757"/>
    <w:rsid w:val="00441B34"/>
    <w:rsid w:val="00441E7B"/>
    <w:rsid w:val="00442280"/>
    <w:rsid w:val="0044231D"/>
    <w:rsid w:val="00442427"/>
    <w:rsid w:val="004424DF"/>
    <w:rsid w:val="00442595"/>
    <w:rsid w:val="004429CC"/>
    <w:rsid w:val="00442A97"/>
    <w:rsid w:val="0044308F"/>
    <w:rsid w:val="0044337E"/>
    <w:rsid w:val="00443554"/>
    <w:rsid w:val="004435C1"/>
    <w:rsid w:val="00443AC5"/>
    <w:rsid w:val="00443B57"/>
    <w:rsid w:val="00444168"/>
    <w:rsid w:val="004444DD"/>
    <w:rsid w:val="00444A2B"/>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E4"/>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7AD"/>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6DB"/>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72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18B"/>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7F"/>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B84"/>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07C0"/>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3C"/>
    <w:rsid w:val="00512E71"/>
    <w:rsid w:val="005130D3"/>
    <w:rsid w:val="005131A8"/>
    <w:rsid w:val="00513366"/>
    <w:rsid w:val="00513431"/>
    <w:rsid w:val="00513442"/>
    <w:rsid w:val="00513481"/>
    <w:rsid w:val="0051353A"/>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46F"/>
    <w:rsid w:val="005228EF"/>
    <w:rsid w:val="00524303"/>
    <w:rsid w:val="00524CF8"/>
    <w:rsid w:val="00525240"/>
    <w:rsid w:val="0052528C"/>
    <w:rsid w:val="0052567F"/>
    <w:rsid w:val="00526113"/>
    <w:rsid w:val="00526600"/>
    <w:rsid w:val="00526748"/>
    <w:rsid w:val="005268B0"/>
    <w:rsid w:val="005273E7"/>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AFF"/>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6BF"/>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3C5"/>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24F5"/>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6A2"/>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2A4"/>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411"/>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509"/>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115"/>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63"/>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58A"/>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218"/>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87D"/>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289"/>
    <w:rsid w:val="006A24FF"/>
    <w:rsid w:val="006A25EE"/>
    <w:rsid w:val="006A2865"/>
    <w:rsid w:val="006A291D"/>
    <w:rsid w:val="006A2946"/>
    <w:rsid w:val="006A2DE2"/>
    <w:rsid w:val="006A398D"/>
    <w:rsid w:val="006A45DB"/>
    <w:rsid w:val="006A4D19"/>
    <w:rsid w:val="006A51BC"/>
    <w:rsid w:val="006A554A"/>
    <w:rsid w:val="006A58D1"/>
    <w:rsid w:val="006A5F43"/>
    <w:rsid w:val="006A60F3"/>
    <w:rsid w:val="006A6175"/>
    <w:rsid w:val="006A748C"/>
    <w:rsid w:val="006A768D"/>
    <w:rsid w:val="006A76D1"/>
    <w:rsid w:val="006A78CE"/>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3F2A"/>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70D"/>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3D4"/>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0EB"/>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07546"/>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434"/>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6B9"/>
    <w:rsid w:val="00732999"/>
    <w:rsid w:val="00732C9D"/>
    <w:rsid w:val="007334CA"/>
    <w:rsid w:val="007336AF"/>
    <w:rsid w:val="00733943"/>
    <w:rsid w:val="00734375"/>
    <w:rsid w:val="00734B03"/>
    <w:rsid w:val="00735074"/>
    <w:rsid w:val="007350CE"/>
    <w:rsid w:val="00735633"/>
    <w:rsid w:val="00735734"/>
    <w:rsid w:val="00735C98"/>
    <w:rsid w:val="00736589"/>
    <w:rsid w:val="007367ED"/>
    <w:rsid w:val="00736B82"/>
    <w:rsid w:val="00736D83"/>
    <w:rsid w:val="007373F7"/>
    <w:rsid w:val="007373FC"/>
    <w:rsid w:val="007376D4"/>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3CA"/>
    <w:rsid w:val="0076646E"/>
    <w:rsid w:val="00766987"/>
    <w:rsid w:val="00766A33"/>
    <w:rsid w:val="00766F81"/>
    <w:rsid w:val="0076717D"/>
    <w:rsid w:val="00767201"/>
    <w:rsid w:val="00767606"/>
    <w:rsid w:val="00767CF2"/>
    <w:rsid w:val="00767D1F"/>
    <w:rsid w:val="00770184"/>
    <w:rsid w:val="00770EBF"/>
    <w:rsid w:val="007712BE"/>
    <w:rsid w:val="007716A8"/>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1F4"/>
    <w:rsid w:val="007B0367"/>
    <w:rsid w:val="007B0F96"/>
    <w:rsid w:val="007B1CAE"/>
    <w:rsid w:val="007B2641"/>
    <w:rsid w:val="007B26B0"/>
    <w:rsid w:val="007B2C05"/>
    <w:rsid w:val="007B3DD7"/>
    <w:rsid w:val="007B3E36"/>
    <w:rsid w:val="007B40B0"/>
    <w:rsid w:val="007B44CC"/>
    <w:rsid w:val="007B49BF"/>
    <w:rsid w:val="007B4F4B"/>
    <w:rsid w:val="007B4F8A"/>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C7BF3"/>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70B"/>
    <w:rsid w:val="007E1864"/>
    <w:rsid w:val="007E19BD"/>
    <w:rsid w:val="007E1DD2"/>
    <w:rsid w:val="007E2262"/>
    <w:rsid w:val="007E23CA"/>
    <w:rsid w:val="007E33DB"/>
    <w:rsid w:val="007E38EC"/>
    <w:rsid w:val="007E395A"/>
    <w:rsid w:val="007E493A"/>
    <w:rsid w:val="007E52A0"/>
    <w:rsid w:val="007E5E29"/>
    <w:rsid w:val="007E5E7C"/>
    <w:rsid w:val="007E6B15"/>
    <w:rsid w:val="007E6B6C"/>
    <w:rsid w:val="007E6BBF"/>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059"/>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2E44"/>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2BD1"/>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3158"/>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12D"/>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C12"/>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E01"/>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17C6A"/>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8B0"/>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6F6D"/>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7EB"/>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A9A"/>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08"/>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C95"/>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3C2A"/>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49A7"/>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4DCD"/>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77F5E"/>
    <w:rsid w:val="00A80171"/>
    <w:rsid w:val="00A801BD"/>
    <w:rsid w:val="00A80D60"/>
    <w:rsid w:val="00A81222"/>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5E4D"/>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816"/>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5C08"/>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D50"/>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B79"/>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4F3"/>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086"/>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3312"/>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6DD4"/>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270"/>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11E"/>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4D46"/>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916"/>
    <w:rsid w:val="00BA6BD1"/>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4F12"/>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288"/>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811"/>
    <w:rsid w:val="00C54F2F"/>
    <w:rsid w:val="00C55B57"/>
    <w:rsid w:val="00C566E6"/>
    <w:rsid w:val="00C56C06"/>
    <w:rsid w:val="00C56D2A"/>
    <w:rsid w:val="00C57492"/>
    <w:rsid w:val="00C5773A"/>
    <w:rsid w:val="00C57915"/>
    <w:rsid w:val="00C60571"/>
    <w:rsid w:val="00C6157A"/>
    <w:rsid w:val="00C620FD"/>
    <w:rsid w:val="00C624CA"/>
    <w:rsid w:val="00C63707"/>
    <w:rsid w:val="00C64590"/>
    <w:rsid w:val="00C647D2"/>
    <w:rsid w:val="00C64CA8"/>
    <w:rsid w:val="00C64E90"/>
    <w:rsid w:val="00C64FED"/>
    <w:rsid w:val="00C651BC"/>
    <w:rsid w:val="00C65815"/>
    <w:rsid w:val="00C65E49"/>
    <w:rsid w:val="00C6615C"/>
    <w:rsid w:val="00C662F0"/>
    <w:rsid w:val="00C66845"/>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68"/>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D7EA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351"/>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5C8"/>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465"/>
    <w:rsid w:val="00D5051B"/>
    <w:rsid w:val="00D50588"/>
    <w:rsid w:val="00D50E9F"/>
    <w:rsid w:val="00D50F47"/>
    <w:rsid w:val="00D51B46"/>
    <w:rsid w:val="00D51ECB"/>
    <w:rsid w:val="00D51F94"/>
    <w:rsid w:val="00D52173"/>
    <w:rsid w:val="00D5220B"/>
    <w:rsid w:val="00D5230B"/>
    <w:rsid w:val="00D52B3B"/>
    <w:rsid w:val="00D52E6A"/>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5700C"/>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C41"/>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AA3"/>
    <w:rsid w:val="00DC0CF2"/>
    <w:rsid w:val="00DC0EEF"/>
    <w:rsid w:val="00DC10D9"/>
    <w:rsid w:val="00DC10DD"/>
    <w:rsid w:val="00DC1502"/>
    <w:rsid w:val="00DC17E3"/>
    <w:rsid w:val="00DC2591"/>
    <w:rsid w:val="00DC2FD2"/>
    <w:rsid w:val="00DC325B"/>
    <w:rsid w:val="00DC3DC6"/>
    <w:rsid w:val="00DC5467"/>
    <w:rsid w:val="00DC5D53"/>
    <w:rsid w:val="00DC6D84"/>
    <w:rsid w:val="00DC6F89"/>
    <w:rsid w:val="00DC71CE"/>
    <w:rsid w:val="00DC721F"/>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0CD"/>
    <w:rsid w:val="00DF1392"/>
    <w:rsid w:val="00DF1476"/>
    <w:rsid w:val="00DF1647"/>
    <w:rsid w:val="00DF1CBE"/>
    <w:rsid w:val="00DF2D16"/>
    <w:rsid w:val="00DF327B"/>
    <w:rsid w:val="00DF3D91"/>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2BA"/>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315"/>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459"/>
    <w:rsid w:val="00E31877"/>
    <w:rsid w:val="00E31E6A"/>
    <w:rsid w:val="00E31F74"/>
    <w:rsid w:val="00E32A1B"/>
    <w:rsid w:val="00E331B1"/>
    <w:rsid w:val="00E34CA8"/>
    <w:rsid w:val="00E34D02"/>
    <w:rsid w:val="00E353B3"/>
    <w:rsid w:val="00E35D60"/>
    <w:rsid w:val="00E36587"/>
    <w:rsid w:val="00E3659A"/>
    <w:rsid w:val="00E368F4"/>
    <w:rsid w:val="00E36AB4"/>
    <w:rsid w:val="00E36CE8"/>
    <w:rsid w:val="00E36F03"/>
    <w:rsid w:val="00E37340"/>
    <w:rsid w:val="00E3739F"/>
    <w:rsid w:val="00E37A41"/>
    <w:rsid w:val="00E37C23"/>
    <w:rsid w:val="00E400B1"/>
    <w:rsid w:val="00E404E9"/>
    <w:rsid w:val="00E408E2"/>
    <w:rsid w:val="00E40922"/>
    <w:rsid w:val="00E40BF5"/>
    <w:rsid w:val="00E40E82"/>
    <w:rsid w:val="00E4105F"/>
    <w:rsid w:val="00E41604"/>
    <w:rsid w:val="00E41E36"/>
    <w:rsid w:val="00E41F00"/>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740"/>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9E"/>
    <w:rsid w:val="00E933B9"/>
    <w:rsid w:val="00E938FA"/>
    <w:rsid w:val="00E93D19"/>
    <w:rsid w:val="00E9411D"/>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5A"/>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531"/>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2AB3"/>
    <w:rsid w:val="00EE3271"/>
    <w:rsid w:val="00EE379D"/>
    <w:rsid w:val="00EE385D"/>
    <w:rsid w:val="00EE3CB4"/>
    <w:rsid w:val="00EE3D4D"/>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4B8"/>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5F84"/>
    <w:rsid w:val="00F16758"/>
    <w:rsid w:val="00F167B0"/>
    <w:rsid w:val="00F16854"/>
    <w:rsid w:val="00F16A81"/>
    <w:rsid w:val="00F16B23"/>
    <w:rsid w:val="00F16CD7"/>
    <w:rsid w:val="00F176B2"/>
    <w:rsid w:val="00F17E69"/>
    <w:rsid w:val="00F202D6"/>
    <w:rsid w:val="00F203E4"/>
    <w:rsid w:val="00F208D7"/>
    <w:rsid w:val="00F20997"/>
    <w:rsid w:val="00F21048"/>
    <w:rsid w:val="00F21134"/>
    <w:rsid w:val="00F211E5"/>
    <w:rsid w:val="00F21509"/>
    <w:rsid w:val="00F2196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1F94"/>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19"/>
    <w:rsid w:val="00F4062F"/>
    <w:rsid w:val="00F408A4"/>
    <w:rsid w:val="00F4221B"/>
    <w:rsid w:val="00F423B5"/>
    <w:rsid w:val="00F42469"/>
    <w:rsid w:val="00F42939"/>
    <w:rsid w:val="00F4394A"/>
    <w:rsid w:val="00F439CA"/>
    <w:rsid w:val="00F43ACC"/>
    <w:rsid w:val="00F44EE8"/>
    <w:rsid w:val="00F45267"/>
    <w:rsid w:val="00F45909"/>
    <w:rsid w:val="00F45DB9"/>
    <w:rsid w:val="00F45E4C"/>
    <w:rsid w:val="00F46348"/>
    <w:rsid w:val="00F467D8"/>
    <w:rsid w:val="00F47926"/>
    <w:rsid w:val="00F47B4C"/>
    <w:rsid w:val="00F47D16"/>
    <w:rsid w:val="00F50975"/>
    <w:rsid w:val="00F50ABE"/>
    <w:rsid w:val="00F50C99"/>
    <w:rsid w:val="00F50CEA"/>
    <w:rsid w:val="00F50FDC"/>
    <w:rsid w:val="00F51A2F"/>
    <w:rsid w:val="00F5210E"/>
    <w:rsid w:val="00F5238E"/>
    <w:rsid w:val="00F524C1"/>
    <w:rsid w:val="00F524CE"/>
    <w:rsid w:val="00F52B6E"/>
    <w:rsid w:val="00F52E84"/>
    <w:rsid w:val="00F52F8E"/>
    <w:rsid w:val="00F530EF"/>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DE5"/>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46"/>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87D96"/>
    <w:rsid w:val="00F90173"/>
    <w:rsid w:val="00F901B5"/>
    <w:rsid w:val="00F90929"/>
    <w:rsid w:val="00F90AC7"/>
    <w:rsid w:val="00F90E8F"/>
    <w:rsid w:val="00F92526"/>
    <w:rsid w:val="00F92B8B"/>
    <w:rsid w:val="00F92B95"/>
    <w:rsid w:val="00F92DDB"/>
    <w:rsid w:val="00F92E67"/>
    <w:rsid w:val="00F932AF"/>
    <w:rsid w:val="00F932CB"/>
    <w:rsid w:val="00F9343A"/>
    <w:rsid w:val="00F93738"/>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C6"/>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5D16"/>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23CA"/>
    <w:rPr>
      <w:rFonts w:ascii="Times New Roman" w:eastAsia="Times New Roman" w:hAnsi="Times New Roman"/>
      <w:sz w:val="24"/>
      <w:szCs w:val="24"/>
      <w:lang w:val="es-419" w:eastAsia="es-419"/>
    </w:rPr>
  </w:style>
  <w:style w:type="paragraph" w:styleId="Ttulo1">
    <w:name w:val="heading 1"/>
    <w:basedOn w:val="Normal"/>
    <w:next w:val="Normal"/>
    <w:link w:val="Ttulo1Car"/>
    <w:uiPriority w:val="9"/>
    <w:qFormat/>
    <w:rsid w:val="005362F3"/>
    <w:pPr>
      <w:autoSpaceDE w:val="0"/>
      <w:autoSpaceDN w:val="0"/>
      <w:adjustRightInd w:val="0"/>
      <w:ind w:left="567" w:hanging="567"/>
      <w:jc w:val="both"/>
      <w:outlineLvl w:val="0"/>
    </w:pPr>
    <w:rPr>
      <w:rFonts w:ascii="Arial" w:eastAsia="Calibri" w:hAnsi="Arial" w:cs="Arial"/>
      <w:b/>
      <w:color w:val="000000"/>
      <w:sz w:val="22"/>
      <w:szCs w:val="22"/>
      <w:lang w:val="es-CO" w:eastAsia="en-US"/>
    </w:rPr>
  </w:style>
  <w:style w:type="paragraph" w:styleId="Ttulo2">
    <w:name w:val="heading 2"/>
    <w:basedOn w:val="Normal"/>
    <w:next w:val="Normal"/>
    <w:link w:val="Ttulo2Car"/>
    <w:uiPriority w:val="9"/>
    <w:unhideWhenUsed/>
    <w:qFormat/>
    <w:rsid w:val="00E408E2"/>
    <w:pPr>
      <w:autoSpaceDE w:val="0"/>
      <w:autoSpaceDN w:val="0"/>
      <w:adjustRightInd w:val="0"/>
      <w:jc w:val="both"/>
      <w:outlineLvl w:val="1"/>
    </w:pPr>
    <w:rPr>
      <w:rFonts w:ascii="Arial" w:eastAsia="Calibri" w:hAnsi="Arial" w:cs="Arial"/>
      <w:b/>
      <w:color w:val="000000"/>
      <w:sz w:val="22"/>
      <w:szCs w:val="22"/>
      <w:lang w:val="es-CO" w:eastAsia="en-US"/>
    </w:rPr>
  </w:style>
  <w:style w:type="paragraph" w:styleId="Ttulo3">
    <w:name w:val="heading 3"/>
    <w:basedOn w:val="Normal"/>
    <w:next w:val="Normal"/>
    <w:link w:val="Ttulo3Car"/>
    <w:uiPriority w:val="9"/>
    <w:unhideWhenUsed/>
    <w:qFormat/>
    <w:rsid w:val="005362F3"/>
    <w:pPr>
      <w:autoSpaceDE w:val="0"/>
      <w:autoSpaceDN w:val="0"/>
      <w:adjustRightInd w:val="0"/>
      <w:jc w:val="both"/>
      <w:outlineLvl w:val="2"/>
    </w:pPr>
    <w:rPr>
      <w:rFonts w:ascii="Arial" w:eastAsia="Calibri" w:hAnsi="Arial" w:cs="Arial"/>
      <w:color w:val="000000"/>
      <w:sz w:val="22"/>
      <w:szCs w:val="22"/>
      <w:lang w:val="es-CO" w:eastAsia="en-US"/>
    </w:rPr>
  </w:style>
  <w:style w:type="paragraph" w:styleId="Ttulo4">
    <w:name w:val="heading 4"/>
    <w:basedOn w:val="Normal"/>
    <w:next w:val="Normal"/>
    <w:link w:val="Ttulo4Car"/>
    <w:uiPriority w:val="9"/>
    <w:unhideWhenUsed/>
    <w:qFormat/>
    <w:rsid w:val="00ED2C01"/>
    <w:pPr>
      <w:keepNext/>
      <w:keepLines/>
      <w:autoSpaceDE w:val="0"/>
      <w:autoSpaceDN w:val="0"/>
      <w:adjustRightInd w:val="0"/>
      <w:spacing w:before="200"/>
      <w:jc w:val="both"/>
      <w:outlineLvl w:val="3"/>
    </w:pPr>
    <w:rPr>
      <w:rFonts w:ascii="Cambria" w:hAnsi="Cambria" w:cs="Arial"/>
      <w:b/>
      <w:bCs/>
      <w:i/>
      <w:iCs/>
      <w:color w:val="4F81BD"/>
      <w:sz w:val="20"/>
      <w:szCs w:val="20"/>
      <w:lang w:val="es-CO" w:eastAsia="en-US"/>
    </w:rPr>
  </w:style>
  <w:style w:type="paragraph" w:styleId="Ttulo5">
    <w:name w:val="heading 5"/>
    <w:basedOn w:val="Normal"/>
    <w:next w:val="Normal"/>
    <w:link w:val="Ttulo5Car"/>
    <w:uiPriority w:val="9"/>
    <w:unhideWhenUsed/>
    <w:qFormat/>
    <w:rsid w:val="00A57600"/>
    <w:pPr>
      <w:autoSpaceDE w:val="0"/>
      <w:autoSpaceDN w:val="0"/>
      <w:adjustRightInd w:val="0"/>
      <w:spacing w:before="240" w:after="60"/>
      <w:jc w:val="both"/>
      <w:outlineLvl w:val="4"/>
    </w:pPr>
    <w:rPr>
      <w:rFonts w:ascii="Arial" w:hAnsi="Arial" w:cs="Arial"/>
      <w:b/>
      <w:bCs/>
      <w:i/>
      <w:iCs/>
      <w:color w:val="000000"/>
      <w:sz w:val="26"/>
      <w:szCs w:val="26"/>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autoSpaceDE w:val="0"/>
      <w:autoSpaceDN w:val="0"/>
      <w:adjustRightInd w:val="0"/>
      <w:spacing w:before="40" w:after="40"/>
      <w:jc w:val="both"/>
    </w:pPr>
    <w:rPr>
      <w:rFonts w:ascii="Arial" w:hAnsi="Arial" w:cs="Arial"/>
      <w:color w:val="000000"/>
      <w:sz w:val="20"/>
      <w:lang w:val="es-CO"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autoSpaceDE w:val="0"/>
      <w:autoSpaceDN w:val="0"/>
      <w:adjustRightInd w:val="0"/>
      <w:jc w:val="both"/>
    </w:pPr>
    <w:rPr>
      <w:rFonts w:ascii="Arial" w:eastAsia="Calibri" w:hAnsi="Arial" w:cs="Arial"/>
      <w:color w:val="000000"/>
      <w:sz w:val="22"/>
      <w:szCs w:val="22"/>
      <w:lang w:val="es-CO" w:eastAsia="en-US"/>
    </w:r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Colorful List Accent 1,HOJA,Bolita,Párrafo de lista4,BOLADEF,Párrafo de lista3,Párrafo de lista21,BOLA"/>
    <w:basedOn w:val="Normal"/>
    <w:link w:val="PrrafodelistaCar"/>
    <w:uiPriority w:val="34"/>
    <w:qFormat/>
    <w:rsid w:val="00ED2C01"/>
    <w:pPr>
      <w:autoSpaceDE w:val="0"/>
      <w:autoSpaceDN w:val="0"/>
      <w:adjustRightInd w:val="0"/>
      <w:ind w:left="720"/>
      <w:contextualSpacing/>
      <w:jc w:val="both"/>
    </w:pPr>
    <w:rPr>
      <w:rFonts w:ascii="Arial" w:eastAsia="Calibri" w:hAnsi="Arial" w:cs="Arial"/>
      <w:color w:val="000000"/>
      <w:sz w:val="20"/>
      <w:szCs w:val="20"/>
      <w:lang w:val="es-CO" w:eastAsia="en-US"/>
    </w:rPr>
  </w:style>
  <w:style w:type="character" w:customStyle="1" w:styleId="PrrafodelistaCar">
    <w:name w:val="Párrafo de lista Car"/>
    <w:aliases w:val="Segundo nivel de viñetas Car,List Paragraph1 Car,titulo 3 Car,Lista vistosa - Énfasis 11 Car,Segundo nivel de vi–etas Car,parrafo Car,List Paragraph Car,Colorful List Accent 1 Car,HOJA Car,Bolita Car,Párrafo de lista4 Car,BOLA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E408E2"/>
    <w:rPr>
      <w:rFonts w:ascii="Arial" w:hAnsi="Arial" w:cs="Arial"/>
      <w:b/>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pPr>
      <w:autoSpaceDE w:val="0"/>
      <w:autoSpaceDN w:val="0"/>
      <w:adjustRightInd w:val="0"/>
      <w:jc w:val="both"/>
    </w:pPr>
    <w:rPr>
      <w:rFonts w:ascii="Arial" w:eastAsia="Calibri" w:hAnsi="Arial" w:cs="Arial"/>
      <w:color w:val="000000"/>
      <w:sz w:val="20"/>
      <w:szCs w:val="20"/>
      <w:lang w:val="es-CO" w:eastAsia="en-US"/>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autoSpaceDE w:val="0"/>
      <w:autoSpaceDN w:val="0"/>
      <w:adjustRightInd w:val="0"/>
      <w:spacing w:line="259" w:lineRule="exact"/>
      <w:jc w:val="both"/>
    </w:pPr>
    <w:rPr>
      <w:rFonts w:ascii="Tahoma" w:eastAsia="Tahoma" w:hAnsi="Tahoma" w:cs="Arial"/>
      <w:color w:val="000000"/>
      <w:spacing w:val="-5"/>
      <w:sz w:val="21"/>
      <w:szCs w:val="21"/>
      <w:lang w:val="es-CO" w:eastAsia="en-US"/>
    </w:rPr>
  </w:style>
  <w:style w:type="paragraph" w:customStyle="1" w:styleId="Prrafodelista1">
    <w:name w:val="Párrafo de lista1"/>
    <w:basedOn w:val="Normal"/>
    <w:qFormat/>
    <w:rsid w:val="001E46BE"/>
    <w:pPr>
      <w:autoSpaceDE w:val="0"/>
      <w:autoSpaceDN w:val="0"/>
      <w:adjustRightInd w:val="0"/>
      <w:ind w:left="708"/>
      <w:jc w:val="both"/>
    </w:pPr>
    <w:rPr>
      <w:rFonts w:cs="Arial"/>
      <w:color w:val="000000"/>
      <w:lang w:val="es-ES" w:eastAsia="es-ES"/>
    </w:rPr>
  </w:style>
  <w:style w:type="paragraph" w:customStyle="1" w:styleId="Puesto1">
    <w:name w:val="Puesto1"/>
    <w:basedOn w:val="Normal"/>
    <w:link w:val="PuestoCar"/>
    <w:qFormat/>
    <w:rsid w:val="001E46BE"/>
    <w:pPr>
      <w:autoSpaceDE w:val="0"/>
      <w:autoSpaceDN w:val="0"/>
      <w:adjustRightInd w:val="0"/>
      <w:jc w:val="center"/>
    </w:pPr>
    <w:rPr>
      <w:rFonts w:ascii="Tahoma" w:hAnsi="Tahoma" w:cs="Arial"/>
      <w:b/>
      <w:color w:val="000000"/>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autoSpaceDE w:val="0"/>
      <w:autoSpaceDN w:val="0"/>
      <w:adjustRightInd w:val="0"/>
      <w:spacing w:before="100" w:beforeAutospacing="1" w:after="100" w:afterAutospacing="1"/>
      <w:jc w:val="both"/>
    </w:pPr>
    <w:rPr>
      <w:rFonts w:cs="Arial"/>
      <w:color w:val="000000"/>
      <w:lang w:val="es-CO" w:eastAsia="es-CO"/>
    </w:rPr>
  </w:style>
  <w:style w:type="paragraph" w:styleId="Textoindependiente3">
    <w:name w:val="Body Text 3"/>
    <w:basedOn w:val="Normal"/>
    <w:link w:val="Textoindependiente3Car"/>
    <w:semiHidden/>
    <w:rsid w:val="001E46BE"/>
    <w:rPr>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autoSpaceDE w:val="0"/>
      <w:autoSpaceDN w:val="0"/>
      <w:adjustRightInd w:val="0"/>
      <w:jc w:val="both"/>
    </w:pPr>
    <w:rPr>
      <w:rFonts w:ascii="Cambria" w:hAnsi="Cambria" w:cs="Arial"/>
      <w:i/>
      <w:iCs/>
      <w:color w:val="4F81BD"/>
      <w:spacing w:val="15"/>
      <w:lang w:val="es-CO" w:eastAsia="en-US"/>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autoSpaceDE w:val="0"/>
      <w:autoSpaceDN w:val="0"/>
      <w:adjustRightInd w:val="0"/>
      <w:spacing w:before="120" w:after="120"/>
      <w:ind w:left="567" w:hanging="567"/>
      <w:jc w:val="both"/>
    </w:pPr>
    <w:rPr>
      <w:rFonts w:ascii="Arial" w:eastAsia="Calibri" w:hAnsi="Arial" w:cs="Arial"/>
      <w:color w:val="000000"/>
      <w:sz w:val="22"/>
      <w:szCs w:val="22"/>
      <w:lang w:val="es-CO" w:eastAsia="en-US"/>
    </w:rPr>
  </w:style>
  <w:style w:type="paragraph" w:styleId="TDC2">
    <w:name w:val="toc 2"/>
    <w:basedOn w:val="Normal"/>
    <w:next w:val="Normal"/>
    <w:autoRedefine/>
    <w:uiPriority w:val="39"/>
    <w:unhideWhenUsed/>
    <w:rsid w:val="00E757E0"/>
    <w:pPr>
      <w:tabs>
        <w:tab w:val="left" w:pos="1134"/>
        <w:tab w:val="right" w:pos="8789"/>
      </w:tabs>
      <w:autoSpaceDE w:val="0"/>
      <w:autoSpaceDN w:val="0"/>
      <w:adjustRightInd w:val="0"/>
      <w:spacing w:before="120" w:after="120"/>
      <w:ind w:left="1134" w:hanging="567"/>
      <w:jc w:val="both"/>
    </w:pPr>
    <w:rPr>
      <w:rFonts w:ascii="Arial" w:eastAsia="Calibri" w:hAnsi="Arial" w:cs="Arial"/>
      <w:color w:val="000000"/>
      <w:sz w:val="22"/>
      <w:szCs w:val="22"/>
      <w:lang w:val="es-CO" w:eastAsia="en-US"/>
    </w:r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autoSpaceDE w:val="0"/>
      <w:autoSpaceDN w:val="0"/>
      <w:adjustRightInd w:val="0"/>
      <w:spacing w:before="120" w:after="120"/>
      <w:ind w:left="1985" w:hanging="851"/>
      <w:jc w:val="both"/>
    </w:pPr>
    <w:rPr>
      <w:rFonts w:ascii="Arial" w:eastAsia="Calibri" w:hAnsi="Arial" w:cs="Arial"/>
      <w:color w:val="000000"/>
      <w:sz w:val="22"/>
      <w:szCs w:val="22"/>
      <w:lang w:val="es-CO" w:eastAsia="en-US"/>
    </w:rPr>
  </w:style>
  <w:style w:type="paragraph" w:styleId="Textoindependiente2">
    <w:name w:val="Body Text 2"/>
    <w:basedOn w:val="Normal"/>
    <w:link w:val="Textoindependiente2Car"/>
    <w:uiPriority w:val="99"/>
    <w:unhideWhenUsed/>
    <w:rsid w:val="00003443"/>
    <w:pPr>
      <w:autoSpaceDE w:val="0"/>
      <w:autoSpaceDN w:val="0"/>
      <w:adjustRightInd w:val="0"/>
      <w:spacing w:after="120" w:line="480" w:lineRule="auto"/>
      <w:jc w:val="both"/>
    </w:pPr>
    <w:rPr>
      <w:rFonts w:ascii="Arial" w:eastAsia="Calibri" w:hAnsi="Arial" w:cs="Arial"/>
      <w:color w:val="000000"/>
      <w:sz w:val="22"/>
      <w:szCs w:val="22"/>
      <w:lang w:val="es-CO" w:eastAsia="en-US"/>
    </w:r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autoSpaceDE w:val="0"/>
      <w:autoSpaceDN w:val="0"/>
      <w:adjustRightInd w:val="0"/>
      <w:spacing w:after="120"/>
      <w:jc w:val="both"/>
    </w:pPr>
    <w:rPr>
      <w:rFonts w:ascii="Arial" w:eastAsia="Calibri" w:hAnsi="Arial" w:cs="Arial"/>
      <w:color w:val="000000"/>
      <w:sz w:val="22"/>
      <w:szCs w:val="22"/>
      <w:lang w:val="es-CO" w:eastAsia="en-US"/>
    </w:r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autoSpaceDE w:val="0"/>
      <w:autoSpaceDN w:val="0"/>
      <w:adjustRightInd w:val="0"/>
      <w:spacing w:after="120"/>
      <w:ind w:left="283"/>
      <w:jc w:val="both"/>
    </w:pPr>
    <w:rPr>
      <w:rFonts w:ascii="Arial" w:eastAsia="Calibri" w:hAnsi="Arial" w:cs="Arial"/>
      <w:color w:val="000000"/>
      <w:sz w:val="22"/>
      <w:szCs w:val="22"/>
      <w:lang w:val="es-CO" w:eastAsia="en-US"/>
    </w:r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autoSpaceDE w:val="0"/>
      <w:autoSpaceDN w:val="0"/>
      <w:adjustRightInd w:val="0"/>
      <w:spacing w:before="100" w:beforeAutospacing="1" w:after="100" w:afterAutospacing="1"/>
      <w:jc w:val="both"/>
    </w:pPr>
    <w:rPr>
      <w:rFonts w:ascii="Verdana" w:hAnsi="Verdana" w:cs="Arial"/>
      <w:b/>
      <w:bCs/>
      <w:color w:val="5A6D7E"/>
      <w:lang w:val="es-CO"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pPr>
      <w:autoSpaceDE w:val="0"/>
      <w:autoSpaceDN w:val="0"/>
      <w:adjustRightInd w:val="0"/>
      <w:jc w:val="both"/>
    </w:pPr>
    <w:rPr>
      <w:rFonts w:ascii="Arial" w:eastAsia="Calibri" w:hAnsi="Arial" w:cs="Arial"/>
      <w:color w:val="000000"/>
      <w:sz w:val="20"/>
      <w:szCs w:val="20"/>
      <w:lang w:val="es-CO" w:eastAsia="en-US"/>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autoSpaceDE w:val="0"/>
      <w:autoSpaceDN w:val="0"/>
      <w:adjustRightInd w:val="0"/>
      <w:ind w:left="4252"/>
      <w:jc w:val="both"/>
    </w:pPr>
    <w:rPr>
      <w:rFonts w:ascii="Arial" w:eastAsia="Calibri" w:hAnsi="Arial" w:cs="Arial"/>
      <w:color w:val="000000"/>
      <w:sz w:val="22"/>
      <w:szCs w:val="22"/>
      <w:lang w:val="es-CO" w:eastAsia="en-US"/>
    </w:r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autoSpaceDE w:val="0"/>
      <w:autoSpaceDN w:val="0"/>
      <w:adjustRightInd w:val="0"/>
      <w:ind w:left="4252"/>
      <w:jc w:val="both"/>
    </w:pPr>
    <w:rPr>
      <w:rFonts w:ascii="Arial" w:eastAsia="Calibri" w:hAnsi="Arial" w:cs="Arial"/>
      <w:color w:val="000000"/>
      <w:sz w:val="22"/>
      <w:szCs w:val="22"/>
      <w:lang w:val="es-CO" w:eastAsia="en-US"/>
    </w:r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autoSpaceDE w:val="0"/>
      <w:autoSpaceDN w:val="0"/>
      <w:adjustRightInd w:val="0"/>
      <w:spacing w:after="200"/>
      <w:jc w:val="both"/>
    </w:pPr>
    <w:rPr>
      <w:rFonts w:ascii="Arial" w:eastAsia="Calibri" w:hAnsi="Arial" w:cs="Arial"/>
      <w:i/>
      <w:iCs/>
      <w:color w:val="1F497D" w:themeColor="text2"/>
      <w:sz w:val="18"/>
      <w:szCs w:val="18"/>
      <w:lang w:val="es-CO" w:eastAsia="en-US"/>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styleId="TDC4">
    <w:name w:val="toc 4"/>
    <w:basedOn w:val="Normal"/>
    <w:next w:val="Normal"/>
    <w:autoRedefine/>
    <w:uiPriority w:val="39"/>
    <w:semiHidden/>
    <w:unhideWhenUsed/>
    <w:rsid w:val="009C4C95"/>
    <w:pPr>
      <w:spacing w:after="100"/>
      <w:ind w:left="660"/>
    </w:pPr>
  </w:style>
  <w:style w:type="paragraph" w:styleId="TDC5">
    <w:name w:val="toc 5"/>
    <w:basedOn w:val="Normal"/>
    <w:next w:val="Normal"/>
    <w:autoRedefine/>
    <w:uiPriority w:val="39"/>
    <w:semiHidden/>
    <w:unhideWhenUsed/>
    <w:rsid w:val="009C4C95"/>
    <w:pPr>
      <w:spacing w:after="100"/>
      <w:ind w:left="880"/>
    </w:pPr>
  </w:style>
  <w:style w:type="table" w:customStyle="1" w:styleId="TableNormal">
    <w:name w:val="Table Normal"/>
    <w:uiPriority w:val="2"/>
    <w:semiHidden/>
    <w:unhideWhenUsed/>
    <w:qFormat/>
    <w:rsid w:val="004F4B8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styleId="Tablaconcuadrcula4-nfasis1">
    <w:name w:val="Grid Table 4 Accent 1"/>
    <w:basedOn w:val="Tablanormal"/>
    <w:uiPriority w:val="49"/>
    <w:rsid w:val="00C668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
    <w:name w:val="Grid Table 1 Light"/>
    <w:basedOn w:val="Tablanormal"/>
    <w:uiPriority w:val="46"/>
    <w:rsid w:val="000F16B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868641125">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2151429">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0539100">
      <w:bodyDiv w:val="1"/>
      <w:marLeft w:val="0"/>
      <w:marRight w:val="0"/>
      <w:marTop w:val="0"/>
      <w:marBottom w:val="0"/>
      <w:divBdr>
        <w:top w:val="none" w:sz="0" w:space="0" w:color="auto"/>
        <w:left w:val="none" w:sz="0" w:space="0" w:color="auto"/>
        <w:bottom w:val="none" w:sz="0" w:space="0" w:color="auto"/>
        <w:right w:val="none" w:sz="0" w:space="0" w:color="auto"/>
      </w:divBdr>
      <w:divsChild>
        <w:div w:id="78256436">
          <w:marLeft w:val="0"/>
          <w:marRight w:val="0"/>
          <w:marTop w:val="0"/>
          <w:marBottom w:val="160"/>
          <w:divBdr>
            <w:top w:val="none" w:sz="0" w:space="0" w:color="auto"/>
            <w:left w:val="none" w:sz="0" w:space="0" w:color="auto"/>
            <w:bottom w:val="none" w:sz="0" w:space="0" w:color="auto"/>
            <w:right w:val="none" w:sz="0" w:space="0" w:color="auto"/>
          </w:divBdr>
        </w:div>
        <w:div w:id="2124113405">
          <w:marLeft w:val="0"/>
          <w:marRight w:val="0"/>
          <w:marTop w:val="0"/>
          <w:marBottom w:val="160"/>
          <w:divBdr>
            <w:top w:val="none" w:sz="0" w:space="0" w:color="auto"/>
            <w:left w:val="none" w:sz="0" w:space="0" w:color="auto"/>
            <w:bottom w:val="none" w:sz="0" w:space="0" w:color="auto"/>
            <w:right w:val="none" w:sz="0" w:space="0" w:color="auto"/>
          </w:divBdr>
        </w:div>
      </w:divsChild>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172111494">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84379192">
      <w:bodyDiv w:val="1"/>
      <w:marLeft w:val="0"/>
      <w:marRight w:val="0"/>
      <w:marTop w:val="0"/>
      <w:marBottom w:val="0"/>
      <w:divBdr>
        <w:top w:val="none" w:sz="0" w:space="0" w:color="auto"/>
        <w:left w:val="none" w:sz="0" w:space="0" w:color="auto"/>
        <w:bottom w:val="none" w:sz="0" w:space="0" w:color="auto"/>
        <w:right w:val="none" w:sz="0" w:space="0" w:color="auto"/>
      </w:divBdr>
      <w:divsChild>
        <w:div w:id="2060395647">
          <w:marLeft w:val="0"/>
          <w:marRight w:val="0"/>
          <w:marTop w:val="0"/>
          <w:marBottom w:val="160"/>
          <w:divBdr>
            <w:top w:val="none" w:sz="0" w:space="0" w:color="auto"/>
            <w:left w:val="none" w:sz="0" w:space="0" w:color="auto"/>
            <w:bottom w:val="none" w:sz="0" w:space="0" w:color="auto"/>
            <w:right w:val="none" w:sz="0" w:space="0" w:color="auto"/>
          </w:divBdr>
        </w:div>
        <w:div w:id="639194216">
          <w:marLeft w:val="0"/>
          <w:marRight w:val="0"/>
          <w:marTop w:val="0"/>
          <w:marBottom w:val="160"/>
          <w:divBdr>
            <w:top w:val="none" w:sz="0" w:space="0" w:color="auto"/>
            <w:left w:val="none" w:sz="0" w:space="0" w:color="auto"/>
            <w:bottom w:val="none" w:sz="0" w:space="0" w:color="auto"/>
            <w:right w:val="none" w:sz="0" w:space="0" w:color="auto"/>
          </w:divBdr>
        </w:div>
      </w:divsChild>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68522731">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cretariasenado.gov.co/senado/basedoc/constitucion_politica_1991_pr006.html"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manuel.delarosac\Downloads\Gra&#769;ficos%20FURAG.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emanuel.delarosac\Downloads\Gra&#769;ficos%20FURA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0980314960629919"/>
          <c:y val="0.19486111111111112"/>
          <c:w val="0.89019685039370078"/>
          <c:h val="0.72088764946048411"/>
        </c:manualLayout>
      </c:layout>
      <c:barChart>
        <c:barDir val="col"/>
        <c:grouping val="clustered"/>
        <c:varyColors val="0"/>
        <c:ser>
          <c:idx val="0"/>
          <c:order val="0"/>
          <c:tx>
            <c:strRef>
              <c:f>Hoja1!$D$11</c:f>
              <c:strCache>
                <c:ptCount val="1"/>
                <c:pt idx="0">
                  <c:v>NUMERO DE CARGOS</c:v>
                </c:pt>
              </c:strCache>
            </c:strRef>
          </c:tx>
          <c:spPr>
            <a:solidFill>
              <a:schemeClr val="accent1"/>
            </a:solidFill>
            <a:ln>
              <a:noFill/>
            </a:ln>
            <a:effectLst/>
          </c:spPr>
          <c:invertIfNegative val="0"/>
          <c:cat>
            <c:strRef>
              <c:f>Hoja1!$C$12:$C$17</c:f>
              <c:strCache>
                <c:ptCount val="6"/>
                <c:pt idx="0">
                  <c:v>DIRECTIVO</c:v>
                </c:pt>
                <c:pt idx="1">
                  <c:v>ASESOR</c:v>
                </c:pt>
                <c:pt idx="2">
                  <c:v>PROFESIONAL</c:v>
                </c:pt>
                <c:pt idx="3">
                  <c:v>TECNICO </c:v>
                </c:pt>
                <c:pt idx="4">
                  <c:v>ASISTENCIAL</c:v>
                </c:pt>
                <c:pt idx="5">
                  <c:v>TOTAL</c:v>
                </c:pt>
              </c:strCache>
            </c:strRef>
          </c:cat>
          <c:val>
            <c:numRef>
              <c:f>Hoja1!$D$12:$D$17</c:f>
              <c:numCache>
                <c:formatCode>General</c:formatCode>
                <c:ptCount val="6"/>
                <c:pt idx="0">
                  <c:v>12</c:v>
                </c:pt>
                <c:pt idx="1">
                  <c:v>5</c:v>
                </c:pt>
                <c:pt idx="2">
                  <c:v>98</c:v>
                </c:pt>
                <c:pt idx="3">
                  <c:v>13</c:v>
                </c:pt>
                <c:pt idx="4">
                  <c:v>21</c:v>
                </c:pt>
                <c:pt idx="5">
                  <c:v>149</c:v>
                </c:pt>
              </c:numCache>
            </c:numRef>
          </c:val>
          <c:extLst>
            <c:ext xmlns:c16="http://schemas.microsoft.com/office/drawing/2014/chart" uri="{C3380CC4-5D6E-409C-BE32-E72D297353CC}">
              <c16:uniqueId val="{00000000-F5C5-4D96-9CBB-B7953B994B07}"/>
            </c:ext>
          </c:extLst>
        </c:ser>
        <c:dLbls>
          <c:showLegendKey val="0"/>
          <c:showVal val="0"/>
          <c:showCatName val="0"/>
          <c:showSerName val="0"/>
          <c:showPercent val="0"/>
          <c:showBubbleSize val="0"/>
        </c:dLbls>
        <c:gapWidth val="219"/>
        <c:overlap val="-27"/>
        <c:axId val="1084584176"/>
        <c:axId val="1084581264"/>
      </c:barChart>
      <c:catAx>
        <c:axId val="108458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84581264"/>
        <c:crosses val="autoZero"/>
        <c:auto val="1"/>
        <c:lblAlgn val="ctr"/>
        <c:lblOffset val="100"/>
        <c:noMultiLvlLbl val="0"/>
      </c:catAx>
      <c:valAx>
        <c:axId val="108458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8458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0670325300246563"/>
          <c:y val="8.1184310294546522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CO"/>
        </a:p>
      </c:txPr>
    </c:title>
    <c:autoTitleDeleted val="0"/>
    <c:plotArea>
      <c:layout>
        <c:manualLayout>
          <c:layoutTarget val="inner"/>
          <c:xMode val="edge"/>
          <c:yMode val="edge"/>
          <c:x val="0.24748113999166921"/>
          <c:y val="0.24520782757383208"/>
          <c:w val="0.44363811840502798"/>
          <c:h val="0.46540031032626478"/>
        </c:manualLayout>
      </c:layout>
      <c:doughnutChart>
        <c:varyColors val="1"/>
        <c:ser>
          <c:idx val="0"/>
          <c:order val="0"/>
          <c:tx>
            <c:strRef>
              <c:f>Gráfica_4!$C$16</c:f>
              <c:strCache>
                <c:ptCount val="1"/>
                <c:pt idx="0">
                  <c:v>2022</c:v>
                </c:pt>
              </c:strCache>
            </c:strRef>
          </c:tx>
          <c:spPr>
            <a:ln>
              <a:noFill/>
            </a:ln>
            <a:effectLst>
              <a:outerShdw blurRad="50800" dist="38100" dir="2700000" algn="tl" rotWithShape="0">
                <a:prstClr val="black">
                  <a:alpha val="40000"/>
                </a:prstClr>
              </a:outerShdw>
            </a:effectLst>
          </c:spPr>
          <c:dPt>
            <c:idx val="0"/>
            <c:bubble3D val="0"/>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73B-440E-B13C-D850459AFB15}"/>
              </c:ext>
            </c:extLst>
          </c:dPt>
          <c:dPt>
            <c:idx val="1"/>
            <c:bubble3D val="0"/>
            <c:spPr>
              <a:solidFill>
                <a:schemeClr val="accent2"/>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973B-440E-B13C-D850459AFB15}"/>
              </c:ext>
            </c:extLst>
          </c:dPt>
          <c:dPt>
            <c:idx val="2"/>
            <c:bubble3D val="0"/>
            <c:spPr>
              <a:solidFill>
                <a:schemeClr val="accent3"/>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973B-440E-B13C-D850459AFB1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Gráfica_4!$B$17:$B$19</c:f>
              <c:strCache>
                <c:ptCount val="3"/>
                <c:pt idx="0">
                  <c:v>Mínimo Puntaje Rama Ejecutiva</c:v>
                </c:pt>
                <c:pt idx="1">
                  <c:v>Máximo Puntaje Rama Ejecutiva</c:v>
                </c:pt>
                <c:pt idx="2">
                  <c:v>Promedio sector administrativo</c:v>
                </c:pt>
              </c:strCache>
            </c:strRef>
          </c:cat>
          <c:val>
            <c:numRef>
              <c:f>Gráfica_4!$C$17:$C$19</c:f>
              <c:numCache>
                <c:formatCode>General</c:formatCode>
                <c:ptCount val="3"/>
                <c:pt idx="0">
                  <c:v>33</c:v>
                </c:pt>
                <c:pt idx="1">
                  <c:v>96</c:v>
                </c:pt>
                <c:pt idx="2">
                  <c:v>64.5</c:v>
                </c:pt>
              </c:numCache>
            </c:numRef>
          </c:val>
          <c:extLst>
            <c:ext xmlns:c16="http://schemas.microsoft.com/office/drawing/2014/chart" uri="{C3380CC4-5D6E-409C-BE32-E72D297353CC}">
              <c16:uniqueId val="{00000006-973B-440E-B13C-D850459AFB15}"/>
            </c:ext>
          </c:extLst>
        </c:ser>
        <c:dLbls>
          <c:showLegendKey val="0"/>
          <c:showVal val="0"/>
          <c:showCatName val="0"/>
          <c:showSerName val="0"/>
          <c:showPercent val="0"/>
          <c:showBubbleSize val="0"/>
          <c:showLeaderLines val="1"/>
        </c:dLbls>
        <c:firstSliceAng val="29"/>
        <c:holeSize val="68"/>
      </c:doughnutChart>
      <c:spPr>
        <a:noFill/>
        <a:ln>
          <a:noFill/>
        </a:ln>
        <a:effectLst/>
      </c:spPr>
    </c:plotArea>
    <c:legend>
      <c:legendPos val="b"/>
      <c:layout>
        <c:manualLayout>
          <c:xMode val="edge"/>
          <c:yMode val="edge"/>
          <c:x val="8.3252642955234296E-2"/>
          <c:y val="0.71547231099118114"/>
          <c:w val="0.81698245430763938"/>
          <c:h val="0.229670457859434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600" b="1"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1600" b="1">
                <a:solidFill>
                  <a:schemeClr val="tx1">
                    <a:lumMod val="65000"/>
                    <a:lumOff val="35000"/>
                  </a:schemeClr>
                </a:solidFill>
                <a:latin typeface="Calibri" panose="020F0502020204030204" pitchFamily="34" charset="0"/>
                <a:cs typeface="Calibri" panose="020F0502020204030204" pitchFamily="34" charset="0"/>
              </a:rPr>
              <a:t>2023</a:t>
            </a:r>
          </a:p>
        </c:rich>
      </c:tx>
      <c:layout>
        <c:manualLayout>
          <c:xMode val="edge"/>
          <c:yMode val="edge"/>
          <c:x val="0.40670325300246563"/>
          <c:y val="8.1481481481481488E-2"/>
        </c:manualLayout>
      </c:layout>
      <c:overlay val="0"/>
      <c:spPr>
        <a:noFill/>
        <a:ln>
          <a:noFill/>
        </a:ln>
        <a:effectLst/>
      </c:spPr>
      <c:txPr>
        <a:bodyPr rot="0" spcFirstLastPara="1" vertOverflow="ellipsis" vert="horz" wrap="square" anchor="ctr" anchorCtr="1"/>
        <a:lstStyle/>
        <a:p>
          <a:pPr>
            <a:defRPr lang="es-CO" sz="1600" b="1"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CO"/>
        </a:p>
      </c:txPr>
    </c:title>
    <c:autoTitleDeleted val="0"/>
    <c:plotArea>
      <c:layout>
        <c:manualLayout>
          <c:layoutTarget val="inner"/>
          <c:xMode val="edge"/>
          <c:yMode val="edge"/>
          <c:x val="0.30368928037581028"/>
          <c:y val="0.2130413029480995"/>
          <c:w val="0.45891931991677476"/>
          <c:h val="0.4816130749214288"/>
        </c:manualLayout>
      </c:layout>
      <c:doughnutChart>
        <c:varyColors val="1"/>
        <c:ser>
          <c:idx val="0"/>
          <c:order val="0"/>
          <c:tx>
            <c:strRef>
              <c:f>Gráfica_4!$C$26</c:f>
              <c:strCache>
                <c:ptCount val="1"/>
                <c:pt idx="0">
                  <c:v>2023</c:v>
                </c:pt>
              </c:strCache>
            </c:strRef>
          </c:tx>
          <c:spPr>
            <a:ln>
              <a:noFill/>
            </a:ln>
            <a:effectLst>
              <a:outerShdw blurRad="50800" dist="38100" dir="2700000" algn="tl" rotWithShape="0">
                <a:prstClr val="black">
                  <a:alpha val="40000"/>
                </a:prstClr>
              </a:outerShdw>
            </a:effectLst>
          </c:spPr>
          <c:dPt>
            <c:idx val="0"/>
            <c:bubble3D val="0"/>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7E29-4F99-A819-F8515463A250}"/>
              </c:ext>
            </c:extLst>
          </c:dPt>
          <c:dPt>
            <c:idx val="1"/>
            <c:bubble3D val="0"/>
            <c:spPr>
              <a:solidFill>
                <a:schemeClr val="accent2"/>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7E29-4F99-A819-F8515463A250}"/>
              </c:ext>
            </c:extLst>
          </c:dPt>
          <c:dPt>
            <c:idx val="2"/>
            <c:bubble3D val="0"/>
            <c:spPr>
              <a:solidFill>
                <a:schemeClr val="accent3"/>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7E29-4F99-A819-F8515463A250}"/>
              </c:ext>
            </c:extLst>
          </c:dPt>
          <c:dLbls>
            <c:spPr>
              <a:noFill/>
              <a:ln>
                <a:noFill/>
              </a:ln>
              <a:effectLst/>
            </c:spPr>
            <c:txPr>
              <a:bodyPr rot="0" spcFirstLastPara="1" vertOverflow="ellipsis" vert="horz" wrap="square" lIns="38100" tIns="19050" rIns="38100" bIns="19050" anchor="ctr" anchorCtr="1">
                <a:spAutoFit/>
              </a:bodyPr>
              <a:lstStyle/>
              <a:p>
                <a:pPr>
                  <a:defRPr lang="es-CO" sz="1050" b="1" i="0" u="none" strike="noStrike" kern="1200" baseline="0">
                    <a:solidFill>
                      <a:schemeClr val="tx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Gráfica_4!$B$27:$B$29</c:f>
              <c:strCache>
                <c:ptCount val="3"/>
                <c:pt idx="0">
                  <c:v>Mínimo Puntaje Rama Ejecutiva</c:v>
                </c:pt>
                <c:pt idx="1">
                  <c:v>Máximo Puntaje Rama Ejecutiva</c:v>
                </c:pt>
                <c:pt idx="2">
                  <c:v>Promedio sector administrativo</c:v>
                </c:pt>
              </c:strCache>
            </c:strRef>
          </c:cat>
          <c:val>
            <c:numRef>
              <c:f>Gráfica_4!$C$27:$C$29</c:f>
              <c:numCache>
                <c:formatCode>General</c:formatCode>
                <c:ptCount val="3"/>
                <c:pt idx="0">
                  <c:v>46</c:v>
                </c:pt>
                <c:pt idx="1">
                  <c:v>97</c:v>
                </c:pt>
                <c:pt idx="2">
                  <c:v>71.5</c:v>
                </c:pt>
              </c:numCache>
            </c:numRef>
          </c:val>
          <c:extLst>
            <c:ext xmlns:c16="http://schemas.microsoft.com/office/drawing/2014/chart" uri="{C3380CC4-5D6E-409C-BE32-E72D297353CC}">
              <c16:uniqueId val="{00000006-7E29-4F99-A819-F8515463A250}"/>
            </c:ext>
          </c:extLst>
        </c:ser>
        <c:dLbls>
          <c:showLegendKey val="0"/>
          <c:showVal val="0"/>
          <c:showCatName val="0"/>
          <c:showSerName val="0"/>
          <c:showPercent val="0"/>
          <c:showBubbleSize val="0"/>
          <c:showLeaderLines val="1"/>
        </c:dLbls>
        <c:firstSliceAng val="22"/>
        <c:holeSize val="68"/>
      </c:doughnutChart>
      <c:spPr>
        <a:noFill/>
        <a:ln>
          <a:noFill/>
        </a:ln>
        <a:effectLst/>
      </c:spPr>
    </c:plotArea>
    <c:legend>
      <c:legendPos val="b"/>
      <c:layout>
        <c:manualLayout>
          <c:xMode val="edge"/>
          <c:yMode val="edge"/>
          <c:x val="5.5096418732782371E-2"/>
          <c:y val="0.72436366287547393"/>
          <c:w val="0.88426136815542689"/>
          <c:h val="0.22008078156897054"/>
        </c:manualLayout>
      </c:layout>
      <c:overlay val="0"/>
      <c:spPr>
        <a:noFill/>
        <a:ln>
          <a:noFill/>
        </a:ln>
        <a:effectLst/>
      </c:spPr>
      <c:txPr>
        <a:bodyPr rot="0" spcFirstLastPara="1" vertOverflow="ellipsis" vert="horz" wrap="square" anchor="ctr" anchorCtr="1"/>
        <a:lstStyle/>
        <a:p>
          <a:pPr>
            <a:defRPr lang="es-CO"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s-CO" sz="900" b="0" i="0" u="none" strike="noStrike" kern="1200" baseline="0">
          <a:solidFill>
            <a:schemeClr val="tx1"/>
          </a:solidFill>
          <a:latin typeface="+mn-lt"/>
          <a:ea typeface="+mn-ea"/>
          <a:cs typeface="+mn-cs"/>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OBIERNO DEL CAMBIO">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OBIERNO DEL CAMBIO">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C3BC64699EAB740B953EF9B73E425DF" ma:contentTypeVersion="4" ma:contentTypeDescription="Crear nuevo documento." ma:contentTypeScope="" ma:versionID="8582be57a208805a5e9caf04a75358db">
  <xsd:schema xmlns:xsd="http://www.w3.org/2001/XMLSchema" xmlns:xs="http://www.w3.org/2001/XMLSchema" xmlns:p="http://schemas.microsoft.com/office/2006/metadata/properties" xmlns:ns2="82f8fa2e-d933-4c16-ad91-f61980abd9ec" targetNamespace="http://schemas.microsoft.com/office/2006/metadata/properties" ma:root="true" ma:fieldsID="53ba6b6ee1e2e6eefe0164fc2d91d484" ns2:_="">
    <xsd:import namespace="82f8fa2e-d933-4c16-ad91-f61980abd9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8fa2e-d933-4c16-ad91-f61980abd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B2F05C91-59CB-4506-AC29-6E91EDA54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8fa2e-d933-4c16-ad91-f61980abd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5E021B-882A-45FA-8C7F-462431032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0</TotalTime>
  <Pages>26</Pages>
  <Words>6339</Words>
  <Characters>34870</Characters>
  <Application>Microsoft Office Word</Application>
  <DocSecurity>0</DocSecurity>
  <Lines>290</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Milena Bernal Salazar</cp:lastModifiedBy>
  <cp:revision>2</cp:revision>
  <cp:lastPrinted>2020-02-12T16:33:00Z</cp:lastPrinted>
  <dcterms:created xsi:type="dcterms:W3CDTF">2025-01-30T14:54:00Z</dcterms:created>
  <dcterms:modified xsi:type="dcterms:W3CDTF">2025-01-30T14:54:00Z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0x0101005C3BC64699EAB740B953EF9B73E425DF</vt:lpwstr>
  </property>
</Properties>
</file>